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B9" w:rsidRPr="00A134B9" w:rsidRDefault="00A134B9" w:rsidP="00A1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proofErr w:type="spellStart"/>
      <w:r w:rsidRPr="00A134B9">
        <w:rPr>
          <w:rFonts w:ascii="Times New Roman" w:eastAsia="Times New Roman" w:hAnsi="Times New Roman" w:cs="Times New Roman"/>
          <w:sz w:val="24"/>
          <w:szCs w:val="24"/>
        </w:rPr>
        <w:t>Nela</w:t>
      </w:r>
      <w:proofErr w:type="spellEnd"/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134B9">
        <w:rPr>
          <w:rFonts w:ascii="Times New Roman" w:eastAsia="Times New Roman" w:hAnsi="Times New Roman" w:cs="Times New Roman"/>
          <w:sz w:val="24"/>
          <w:szCs w:val="24"/>
        </w:rPr>
        <w:t>Milic</w:t>
      </w:r>
      <w:proofErr w:type="spellEnd"/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A134B9">
        <w:rPr>
          <w:rFonts w:ascii="Times New Roman" w:eastAsia="Times New Roman" w:hAnsi="Times New Roman" w:cs="Times New Roman"/>
          <w:sz w:val="24"/>
          <w:szCs w:val="24"/>
        </w:rPr>
        <w:t>is an artist and an academic working in media and arts and Senior Lecturer and Contextual and Theoretical Studies Coordinator in the </w:t>
      </w:r>
      <w:hyperlink r:id="rId4" w:history="1">
        <w:r w:rsidRPr="00A13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Design School</w:t>
        </w:r>
      </w:hyperlink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at London College of Communication.</w:t>
      </w:r>
    </w:p>
    <w:p w:rsidR="00A134B9" w:rsidRPr="00A134B9" w:rsidRDefault="00A134B9" w:rsidP="00A1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Throughout her career, </w:t>
      </w:r>
      <w:proofErr w:type="spellStart"/>
      <w:r w:rsidRPr="00A134B9">
        <w:rPr>
          <w:rFonts w:ascii="Times New Roman" w:eastAsia="Times New Roman" w:hAnsi="Times New Roman" w:cs="Times New Roman"/>
          <w:sz w:val="24"/>
          <w:szCs w:val="24"/>
        </w:rPr>
        <w:t>Nela</w:t>
      </w:r>
      <w:proofErr w:type="spellEnd"/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has delivered creative projects for </w:t>
      </w:r>
      <w:proofErr w:type="spellStart"/>
      <w:r w:rsidRPr="00A134B9">
        <w:rPr>
          <w:rFonts w:ascii="Times New Roman" w:eastAsia="Times New Roman" w:hAnsi="Times New Roman" w:cs="Times New Roman"/>
          <w:sz w:val="24"/>
          <w:szCs w:val="24"/>
        </w:rPr>
        <w:t>organisations</w:t>
      </w:r>
      <w:proofErr w:type="spellEnd"/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including the Royal Opera House, Barbican, Arts Council England, John Lewis, Al Jazeera, Campbell Works, Oxo Tower, LIFT, and London Film Festival.</w:t>
      </w:r>
    </w:p>
    <w:p w:rsidR="00A134B9" w:rsidRPr="00A134B9" w:rsidRDefault="00A134B9" w:rsidP="00A1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34B9">
        <w:rPr>
          <w:rFonts w:ascii="Times New Roman" w:eastAsia="Times New Roman" w:hAnsi="Times New Roman" w:cs="Times New Roman"/>
          <w:sz w:val="24"/>
          <w:szCs w:val="24"/>
        </w:rPr>
        <w:t>Nela</w:t>
      </w:r>
      <w:proofErr w:type="spellEnd"/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is interested in the intersection of time and space, which has brought her </w:t>
      </w:r>
      <w:proofErr w:type="gramStart"/>
      <w:r w:rsidRPr="00A134B9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many multi-media and mapping projects where she’s dealt with memory, narrative, digital archives, city and participation. Between 2003 and 2006, </w:t>
      </w:r>
      <w:proofErr w:type="spellStart"/>
      <w:r w:rsidRPr="00A134B9">
        <w:rPr>
          <w:rFonts w:ascii="Times New Roman" w:eastAsia="Times New Roman" w:hAnsi="Times New Roman" w:cs="Times New Roman"/>
          <w:sz w:val="24"/>
          <w:szCs w:val="24"/>
        </w:rPr>
        <w:t>Nela</w:t>
      </w:r>
      <w:proofErr w:type="spellEnd"/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ran Refugees and the Arts Initiative – a British national </w:t>
      </w:r>
      <w:proofErr w:type="spellStart"/>
      <w:r w:rsidRPr="00A134B9">
        <w:rPr>
          <w:rFonts w:ascii="Times New Roman" w:eastAsia="Times New Roman" w:hAnsi="Times New Roman" w:cs="Times New Roman"/>
          <w:sz w:val="24"/>
          <w:szCs w:val="24"/>
        </w:rPr>
        <w:t>organisation</w:t>
      </w:r>
      <w:proofErr w:type="spellEnd"/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for the ‘refugee arts’. She is a recipient of the European Cultural Foundation Artistic Grant for the project </w:t>
      </w:r>
      <w:hyperlink r:id="rId5" w:tgtFrame="_blank" w:history="1">
        <w:r w:rsidRPr="00A13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Wedding </w:t>
        </w:r>
        <w:proofErr w:type="spellStart"/>
        <w:r w:rsidRPr="00A13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Bellas</w:t>
        </w:r>
        <w:proofErr w:type="spellEnd"/>
      </w:hyperlink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and her work has been displayed at the Olympic stadium in London.</w:t>
      </w:r>
    </w:p>
    <w:p w:rsidR="00A134B9" w:rsidRPr="00A134B9" w:rsidRDefault="00A134B9" w:rsidP="00A1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34B9">
        <w:rPr>
          <w:rFonts w:ascii="Times New Roman" w:eastAsia="Times New Roman" w:hAnsi="Times New Roman" w:cs="Times New Roman"/>
          <w:sz w:val="24"/>
          <w:szCs w:val="24"/>
        </w:rPr>
        <w:t>Nela</w:t>
      </w:r>
      <w:proofErr w:type="spellEnd"/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developed the project ‘</w:t>
      </w:r>
      <w:proofErr w:type="spellStart"/>
      <w:r w:rsidR="00B5544C">
        <w:fldChar w:fldCharType="begin"/>
      </w:r>
      <w:r w:rsidR="00B5544C">
        <w:instrText>HYPERLINK "http://www.gold.ac.uk/static/balkanising-taxonomy" \t "_blank"</w:instrText>
      </w:r>
      <w:r w:rsidR="00B5544C">
        <w:fldChar w:fldCharType="separate"/>
      </w:r>
      <w:r w:rsidRPr="00A134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Balkanising</w:t>
      </w:r>
      <w:proofErr w:type="spellEnd"/>
      <w:r w:rsidRPr="00A134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Taxonomy</w:t>
      </w:r>
      <w:r w:rsidR="00B5544C">
        <w:fldChar w:fldCharType="end"/>
      </w:r>
      <w:r w:rsidRPr="00A134B9">
        <w:rPr>
          <w:rFonts w:ascii="Times New Roman" w:eastAsia="Times New Roman" w:hAnsi="Times New Roman" w:cs="Times New Roman"/>
          <w:sz w:val="24"/>
          <w:szCs w:val="24"/>
        </w:rPr>
        <w:t>’ for her PhD where she researched the city as a site of spectacle and the culture of protest. She continues working on art and public space in Belgrade through </w:t>
      </w:r>
      <w:proofErr w:type="spellStart"/>
      <w:r w:rsidR="00B5544C">
        <w:fldChar w:fldCharType="begin"/>
      </w:r>
      <w:r w:rsidR="00B5544C">
        <w:instrText>HYPERLINK "http://www.kulturklammer.org" \t "_blank"</w:instrText>
      </w:r>
      <w:r w:rsidR="00B5544C">
        <w:fldChar w:fldCharType="separate"/>
      </w:r>
      <w:r w:rsidRPr="00A134B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Kulturklammer</w:t>
      </w:r>
      <w:proofErr w:type="spellEnd"/>
      <w:r w:rsidR="00B5544C">
        <w:fldChar w:fldCharType="end"/>
      </w:r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134B9">
        <w:rPr>
          <w:rFonts w:ascii="Times New Roman" w:eastAsia="Times New Roman" w:hAnsi="Times New Roman" w:cs="Times New Roman"/>
          <w:sz w:val="24"/>
          <w:szCs w:val="24"/>
        </w:rPr>
        <w:t>centre</w:t>
      </w:r>
      <w:proofErr w:type="spellEnd"/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for cultural interactions. She won </w:t>
      </w:r>
      <w:proofErr w:type="spellStart"/>
      <w:r w:rsidRPr="00A134B9">
        <w:rPr>
          <w:rFonts w:ascii="Times New Roman" w:eastAsia="Times New Roman" w:hAnsi="Times New Roman" w:cs="Times New Roman"/>
          <w:sz w:val="24"/>
          <w:szCs w:val="24"/>
        </w:rPr>
        <w:t>Southwark</w:t>
      </w:r>
      <w:proofErr w:type="spellEnd"/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community arts award for her project </w:t>
      </w:r>
      <w:hyperlink r:id="rId6" w:tgtFrame="_blank" w:history="1">
        <w:r w:rsidRPr="00A13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Here Comes Everybody</w:t>
        </w:r>
      </w:hyperlink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in 2015, which she wrote about in the book </w:t>
      </w:r>
      <w:r w:rsidRPr="00A134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Art and the City: </w:t>
      </w:r>
      <w:proofErr w:type="spellStart"/>
      <w:r w:rsidRPr="00A134B9">
        <w:rPr>
          <w:rFonts w:ascii="Times New Roman" w:eastAsia="Times New Roman" w:hAnsi="Times New Roman" w:cs="Times New Roman"/>
          <w:i/>
          <w:iCs/>
          <w:sz w:val="24"/>
          <w:szCs w:val="24"/>
        </w:rPr>
        <w:t>Worlding</w:t>
      </w:r>
      <w:proofErr w:type="spellEnd"/>
      <w:r w:rsidRPr="00A134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the Discussion through a Critical </w:t>
      </w:r>
      <w:proofErr w:type="spellStart"/>
      <w:r w:rsidRPr="00A134B9">
        <w:rPr>
          <w:rFonts w:ascii="Times New Roman" w:eastAsia="Times New Roman" w:hAnsi="Times New Roman" w:cs="Times New Roman"/>
          <w:i/>
          <w:iCs/>
          <w:sz w:val="24"/>
          <w:szCs w:val="24"/>
        </w:rPr>
        <w:t>Artscape</w:t>
      </w:r>
      <w:proofErr w:type="spellEnd"/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(2017).</w:t>
      </w:r>
    </w:p>
    <w:p w:rsidR="00A134B9" w:rsidRPr="00A134B9" w:rsidRDefault="00A134B9" w:rsidP="00A1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She conducted research for </w:t>
      </w:r>
      <w:proofErr w:type="spellStart"/>
      <w:r w:rsidRPr="00A134B9">
        <w:rPr>
          <w:rFonts w:ascii="Times New Roman" w:eastAsia="Times New Roman" w:hAnsi="Times New Roman" w:cs="Times New Roman"/>
          <w:sz w:val="24"/>
          <w:szCs w:val="24"/>
        </w:rPr>
        <w:t>Gulbenkian</w:t>
      </w:r>
      <w:proofErr w:type="spellEnd"/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Foundation about participatory art, Greater London Authority about creative responses to COVID-19 and worked on the project </w:t>
      </w:r>
      <w:proofErr w:type="spellStart"/>
      <w:r w:rsidRPr="00A134B9">
        <w:rPr>
          <w:rFonts w:ascii="Times New Roman" w:eastAsia="Times New Roman" w:hAnsi="Times New Roman" w:cs="Times New Roman"/>
          <w:i/>
          <w:iCs/>
          <w:sz w:val="24"/>
          <w:szCs w:val="24"/>
        </w:rPr>
        <w:t>TimeCase</w:t>
      </w:r>
      <w:proofErr w:type="spellEnd"/>
      <w:r w:rsidRPr="00A134B9">
        <w:rPr>
          <w:rFonts w:ascii="Times New Roman" w:eastAsia="Times New Roman" w:hAnsi="Times New Roman" w:cs="Times New Roman"/>
          <w:i/>
          <w:iCs/>
          <w:sz w:val="24"/>
          <w:szCs w:val="24"/>
        </w:rPr>
        <w:t>: Memory in Action</w:t>
      </w:r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with a </w:t>
      </w:r>
      <w:proofErr w:type="spellStart"/>
      <w:r w:rsidRPr="00A134B9">
        <w:rPr>
          <w:rFonts w:ascii="Times New Roman" w:eastAsia="Times New Roman" w:hAnsi="Times New Roman" w:cs="Times New Roman"/>
          <w:sz w:val="24"/>
          <w:szCs w:val="24"/>
        </w:rPr>
        <w:t>Grundtvig</w:t>
      </w:r>
      <w:proofErr w:type="spellEnd"/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grant. </w:t>
      </w:r>
      <w:r w:rsidRPr="00A134B9">
        <w:rPr>
          <w:rFonts w:ascii="Times New Roman" w:eastAsia="Times New Roman" w:hAnsi="Times New Roman" w:cs="Times New Roman"/>
          <w:b/>
          <w:bCs/>
          <w:sz w:val="24"/>
          <w:szCs w:val="24"/>
        </w:rPr>
        <w:t>She has been funded by</w:t>
      </w:r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Association of Art Historians and </w:t>
      </w:r>
      <w:r w:rsidRPr="00A134B9">
        <w:rPr>
          <w:rFonts w:ascii="Times New Roman" w:eastAsia="Times New Roman" w:hAnsi="Times New Roman" w:cs="Times New Roman"/>
          <w:i/>
          <w:iCs/>
          <w:sz w:val="24"/>
          <w:szCs w:val="24"/>
        </w:rPr>
        <w:t>British Society of Aesthetics</w:t>
      </w:r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for research projects about the sculptor Olga </w:t>
      </w:r>
      <w:proofErr w:type="spellStart"/>
      <w:r w:rsidRPr="00A134B9">
        <w:rPr>
          <w:rFonts w:ascii="Times New Roman" w:eastAsia="Times New Roman" w:hAnsi="Times New Roman" w:cs="Times New Roman"/>
          <w:sz w:val="24"/>
          <w:szCs w:val="24"/>
        </w:rPr>
        <w:t>Jevric</w:t>
      </w:r>
      <w:proofErr w:type="spellEnd"/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and inauguration of </w:t>
      </w:r>
      <w:proofErr w:type="spellStart"/>
      <w:r w:rsidRPr="00A134B9">
        <w:rPr>
          <w:rFonts w:ascii="Times New Roman" w:eastAsia="Times New Roman" w:hAnsi="Times New Roman" w:cs="Times New Roman"/>
          <w:sz w:val="24"/>
          <w:szCs w:val="24"/>
        </w:rPr>
        <w:t>Postsocialism</w:t>
      </w:r>
      <w:proofErr w:type="spellEnd"/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and Art research platform at UAL. She is </w:t>
      </w:r>
      <w:proofErr w:type="spellStart"/>
      <w:proofErr w:type="gramStart"/>
      <w:r w:rsidRPr="00A134B9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Associate of </w:t>
      </w:r>
      <w:hyperlink r:id="rId7" w:history="1">
        <w:proofErr w:type="spellStart"/>
        <w:r w:rsidRPr="00A13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TrAIN</w:t>
        </w:r>
        <w:proofErr w:type="spellEnd"/>
      </w:hyperlink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research centre and Social Design Institute.</w:t>
      </w:r>
    </w:p>
    <w:p w:rsidR="00A134B9" w:rsidRPr="00A134B9" w:rsidRDefault="00A134B9" w:rsidP="00A1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She is a reviewer of UCL Press, Palgrave MacMillan, </w:t>
      </w:r>
      <w:proofErr w:type="gramStart"/>
      <w:r w:rsidRPr="00A134B9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34B9">
        <w:rPr>
          <w:rFonts w:ascii="Times New Roman" w:eastAsia="Times New Roman" w:hAnsi="Times New Roman" w:cs="Times New Roman"/>
          <w:i/>
          <w:iCs/>
          <w:sz w:val="24"/>
          <w:szCs w:val="24"/>
        </w:rPr>
        <w:t>Journal for Art, Design &amp; Communication in Higher Education</w:t>
      </w:r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134B9">
        <w:rPr>
          <w:rFonts w:ascii="Times New Roman" w:eastAsia="Times New Roman" w:hAnsi="Times New Roman" w:cs="Times New Roman"/>
          <w:i/>
          <w:iCs/>
          <w:sz w:val="24"/>
          <w:szCs w:val="24"/>
        </w:rPr>
        <w:t>Memory Studies</w:t>
      </w:r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34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Journal, </w:t>
      </w:r>
      <w:proofErr w:type="spellStart"/>
      <w:r w:rsidRPr="00A134B9">
        <w:rPr>
          <w:rFonts w:ascii="Times New Roman" w:eastAsia="Times New Roman" w:hAnsi="Times New Roman" w:cs="Times New Roman"/>
          <w:i/>
          <w:iCs/>
          <w:sz w:val="24"/>
          <w:szCs w:val="24"/>
        </w:rPr>
        <w:t>Studia</w:t>
      </w:r>
      <w:proofErr w:type="spellEnd"/>
      <w:r w:rsidRPr="00A134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34B9">
        <w:rPr>
          <w:rFonts w:ascii="Times New Roman" w:eastAsia="Times New Roman" w:hAnsi="Times New Roman" w:cs="Times New Roman"/>
          <w:i/>
          <w:iCs/>
          <w:sz w:val="24"/>
          <w:szCs w:val="24"/>
        </w:rPr>
        <w:t>Politica</w:t>
      </w:r>
      <w:proofErr w:type="spellEnd"/>
      <w:r w:rsidRPr="00A134B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Feminist Review</w:t>
      </w:r>
      <w:r w:rsidRPr="00A134B9">
        <w:rPr>
          <w:rFonts w:ascii="Times New Roman" w:eastAsia="Times New Roman" w:hAnsi="Times New Roman" w:cs="Times New Roman"/>
          <w:sz w:val="24"/>
          <w:szCs w:val="24"/>
        </w:rPr>
        <w:t>. She is a co-chair of Art and Memory Working Group of Memory Studies Association (MSA) and a member of Community for Artistic and Architectural Research (CA²RE). She evaluates EU COST network applications in humanities and is a consultant for the Science Fund of Republic of Serbia.</w:t>
      </w:r>
    </w:p>
    <w:p w:rsidR="00A134B9" w:rsidRPr="00A134B9" w:rsidRDefault="00A134B9" w:rsidP="00A134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134B9">
        <w:rPr>
          <w:rFonts w:ascii="Times New Roman" w:eastAsia="Times New Roman" w:hAnsi="Times New Roman" w:cs="Times New Roman"/>
          <w:sz w:val="24"/>
          <w:szCs w:val="24"/>
        </w:rPr>
        <w:t>Nela</w:t>
      </w:r>
      <w:proofErr w:type="spellEnd"/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is part of the AHRC funded Peace and Conflict Cultural Network and </w:t>
      </w:r>
      <w:hyperlink r:id="rId8" w:tgtFrame="_blank" w:history="1">
        <w:r w:rsidRPr="00A13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Arts and Reconciliation</w:t>
        </w:r>
      </w:hyperlink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research project for which she has created an installation </w:t>
      </w:r>
      <w:hyperlink r:id="rId9" w:tgtFrame="_blank" w:history="1">
        <w:r w:rsidRPr="00A13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Text Illuminations</w:t>
        </w:r>
      </w:hyperlink>
      <w:r w:rsidRPr="00A134B9">
        <w:rPr>
          <w:rFonts w:ascii="Times New Roman" w:eastAsia="Times New Roman" w:hAnsi="Times New Roman" w:cs="Times New Roman"/>
          <w:sz w:val="24"/>
          <w:szCs w:val="24"/>
        </w:rPr>
        <w:t>. She is a member of </w:t>
      </w:r>
      <w:hyperlink r:id="rId10" w:tgtFrame="_blank" w:tooltip="Link to Space and Place website" w:history="1">
        <w:r w:rsidRPr="00A13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Space and Place</w:t>
        </w:r>
      </w:hyperlink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and Design Activism research hubs. </w:t>
      </w:r>
      <w:proofErr w:type="spellStart"/>
      <w:r w:rsidRPr="00A134B9">
        <w:rPr>
          <w:rFonts w:ascii="Times New Roman" w:eastAsia="Times New Roman" w:hAnsi="Times New Roman" w:cs="Times New Roman"/>
          <w:sz w:val="24"/>
          <w:szCs w:val="24"/>
        </w:rPr>
        <w:t>Nela</w:t>
      </w:r>
      <w:proofErr w:type="spellEnd"/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is co-editor of a Special Issue of the </w:t>
      </w:r>
      <w:hyperlink r:id="rId11" w:tgtFrame="_blank" w:history="1">
        <w:r w:rsidRPr="00A13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Journal of </w:t>
        </w:r>
        <w:proofErr w:type="spellStart"/>
        <w:r w:rsidRPr="00A13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Organisational</w:t>
        </w:r>
        <w:proofErr w:type="spellEnd"/>
        <w:r w:rsidRPr="00A13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Aesthetics</w:t>
        </w:r>
      </w:hyperlink>
      <w:r w:rsidRPr="00A134B9">
        <w:rPr>
          <w:rFonts w:ascii="Times New Roman" w:eastAsia="Times New Roman" w:hAnsi="Times New Roman" w:cs="Times New Roman"/>
          <w:sz w:val="24"/>
          <w:szCs w:val="24"/>
        </w:rPr>
        <w:t xml:space="preserve"> about London Design Festival at LCC and is on editorial board of the </w:t>
      </w:r>
      <w:hyperlink r:id="rId12" w:tgtFrame="_blank" w:history="1">
        <w:r w:rsidRPr="00A134B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Journal of Arts and Communities</w:t>
        </w:r>
      </w:hyperlink>
      <w:r w:rsidRPr="00A134B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34B9" w:rsidRPr="00A134B9" w:rsidRDefault="00A134B9" w:rsidP="00154EA7">
      <w:pPr>
        <w:pStyle w:val="NoSpacing"/>
      </w:pPr>
      <w:proofErr w:type="spellStart"/>
      <w:r w:rsidRPr="00A134B9">
        <w:t>Nela</w:t>
      </w:r>
      <w:proofErr w:type="spellEnd"/>
      <w:r w:rsidRPr="00A134B9">
        <w:t xml:space="preserve"> is a Senior Fellow of Higher Education Academy. She is part of PhD supervisory teams</w:t>
      </w:r>
      <w:r w:rsidR="00154EA7">
        <w:t>.</w:t>
      </w:r>
    </w:p>
    <w:p w:rsidR="00A134B9" w:rsidRPr="00154EA7" w:rsidRDefault="00A134B9" w:rsidP="00154EA7">
      <w:pPr>
        <w:pStyle w:val="NoSpacing"/>
      </w:pPr>
      <w:r w:rsidRPr="00A134B9">
        <w:t xml:space="preserve">She has acted as an external examiner at UNSW, Sydney and UPV/EHU and is a member of Care2Care. </w:t>
      </w:r>
    </w:p>
    <w:p w:rsidR="00BC5777" w:rsidRDefault="00BC5777"/>
    <w:sectPr w:rsidR="00BC5777" w:rsidSect="00BC57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B9"/>
    <w:rsid w:val="00154EA7"/>
    <w:rsid w:val="007647E6"/>
    <w:rsid w:val="00835E77"/>
    <w:rsid w:val="008C2FA7"/>
    <w:rsid w:val="00A134B9"/>
    <w:rsid w:val="00B5544C"/>
    <w:rsid w:val="00BC5777"/>
    <w:rsid w:val="00D9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94068-D7F4-400A-990C-2947FFBB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777"/>
  </w:style>
  <w:style w:type="paragraph" w:styleId="Heading3">
    <w:name w:val="heading 3"/>
    <w:basedOn w:val="Normal"/>
    <w:link w:val="Heading3Char"/>
    <w:uiPriority w:val="9"/>
    <w:qFormat/>
    <w:rsid w:val="00A134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134B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13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34B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134B9"/>
    <w:rPr>
      <w:i/>
      <w:iCs/>
    </w:rPr>
  </w:style>
  <w:style w:type="character" w:styleId="Strong">
    <w:name w:val="Strong"/>
    <w:basedOn w:val="DefaultParagraphFont"/>
    <w:uiPriority w:val="22"/>
    <w:qFormat/>
    <w:rsid w:val="00A134B9"/>
    <w:rPr>
      <w:b/>
      <w:bCs/>
    </w:rPr>
  </w:style>
  <w:style w:type="paragraph" w:styleId="NoSpacing">
    <w:name w:val="No Spacing"/>
    <w:uiPriority w:val="1"/>
    <w:qFormat/>
    <w:rsid w:val="00154E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reconciliation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rts.ac.uk/research/research-centres/train" TargetMode="External"/><Relationship Id="rId12" Type="http://schemas.openxmlformats.org/officeDocument/2006/relationships/hyperlink" Target="https://www.intellectbooks.com/journal-of-arts-communit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ourthland.co.uk/nela-milicmotion2" TargetMode="External"/><Relationship Id="rId11" Type="http://schemas.openxmlformats.org/officeDocument/2006/relationships/hyperlink" Target="https://digitalcommons.wpi.edu/assets/md5images/56c3636d895719e118cdee325602d554.gif" TargetMode="External"/><Relationship Id="rId5" Type="http://schemas.openxmlformats.org/officeDocument/2006/relationships/hyperlink" Target="http://www.cafebabel.co.uk/culture/gallery/migration-and-women-exhibition-londons-wedding-bellas.html" TargetMode="External"/><Relationship Id="rId10" Type="http://schemas.openxmlformats.org/officeDocument/2006/relationships/hyperlink" Target="https://spaceandplacelcc.wordpress.com" TargetMode="External"/><Relationship Id="rId4" Type="http://schemas.openxmlformats.org/officeDocument/2006/relationships/hyperlink" Target="https://www.arts.ac.uk/colleges/london-college-of-communication/about-lcc/design-school" TargetMode="External"/><Relationship Id="rId9" Type="http://schemas.openxmlformats.org/officeDocument/2006/relationships/hyperlink" Target="https://twitter.com/LSEGovernment/status/10677397356349194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svetlana-petrovic</dc:creator>
  <cp:lastModifiedBy>OS2-JB</cp:lastModifiedBy>
  <cp:revision>2</cp:revision>
  <dcterms:created xsi:type="dcterms:W3CDTF">2022-07-07T11:02:00Z</dcterms:created>
  <dcterms:modified xsi:type="dcterms:W3CDTF">2022-07-07T11:02:00Z</dcterms:modified>
</cp:coreProperties>
</file>