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CC830" w14:textId="1E056959" w:rsidR="00A36BBE" w:rsidRPr="001D57FD" w:rsidRDefault="00DC5B4A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="00A36BBE"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Конверзије</w:t>
      </w:r>
      <w:r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”</w:t>
      </w:r>
      <w:r w:rsidR="00A36BBE"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 говоре о томе где и како (уметничка) дела настају, о делности дела. Говоре о генези дела, пореклу или извору. Који су путеви у настанку и формирању дела, које су његове могућности и аспекти којима се обраћа. У којим условима су настала. Некад је то суфицит, некад настају у дефициту чега год -опажаја, минимизирања, редукције, егзистенције. Некад на пуким, простачким стварима, обичним стварима придодајемо ранг, параметре онога што желимо да је то та ствар.</w:t>
      </w:r>
    </w:p>
    <w:p w14:paraId="53E8A99C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1FBFAD26" w14:textId="22E3B6CF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Скулпторска инсталација је регресивно бауптизирана као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Конверзије”, заправо је алтерирани део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Cityproject”а. Радови (једноставно) откривају или покривају сва стања, односе у димензијама света. Немају никакве специјалне кодификације, кључеве и магију претварања једног у друго, у оно што није. Ствар је једноставна и зато и јесте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Градпројекат”, настајући на низу сесија у градовима Париза, Лондона и Њујорка (1999-09), у кризним егзистенцијалним условима, -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 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подвлачећи -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 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на суфициту или дефициту стварности, емоција, стреса, екстраваганције, перспективе, фобија, етцeтера.</w:t>
      </w:r>
    </w:p>
    <w:p w14:paraId="17625EBA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33D8C9D5" w14:textId="3AB56C8A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Фризови на зиду су у калкулацијама геометрије, где је немoгуће не поменути Левита (LeWitta). Барокна Сена пикселизирана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ciba” фотографијом, Сена која стратифицира град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, црта град и његову димензију,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 ломи перспективе Њујорка, репетитивно џинглује готику Лондона. Да ли су минималистичке или какве већ терцијерне провинијенције, нема никакву важност осим фразеолшког домена. Једноставно су настали у условима доступне елаборације и фактуре и наравно материјал је присиљен (савијан) да буде у геометрији мисли, геометрији идеалног. </w:t>
      </w:r>
    </w:p>
    <w:p w14:paraId="1EC3B611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552C5ACE" w14:textId="0A9B5B88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На поду се налазе базични облици, базичне индустријске боје. Траке метала подигнуте у простор настале у манипулацији притиска и цилиндрирања тона. Меморија облика, сећање на, остатак сећања у металу, шејпована меморија, нонсенси и парадокси жеља и стварности, шта је затворено у тим облицима и зашто су базични у облику и боји. Ствар је и могућности елаборација и ескалација, али никако немају прелиминарно домен, протоминимално. Елаборативни процеси су захтевали такву врсту прецизности израде, док је у њима садржај придодат или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повериран”. </w:t>
      </w:r>
    </w:p>
    <w:p w14:paraId="21A46642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3AF3A826" w14:textId="4D90418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Конверзије треба посматрати и у дејствовању, како, где, кад, може, можда, стићи ћемо, нећемо, љубав, трагедија, тамо, овамо, дидаскалије,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духотомије”, неприлагођеност, значај.</w:t>
      </w:r>
    </w:p>
    <w:p w14:paraId="3086A028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37BAFD04" w14:textId="77777777" w:rsidR="00A36BBE" w:rsidRPr="001D57FD" w:rsidRDefault="001D57FD" w:rsidP="00DC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Ko</w:t>
      </w:r>
      <w:r w:rsidR="00A36BBE"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 су ове ствари пред нама, која им је финалност. </w:t>
      </w:r>
    </w:p>
    <w:p w14:paraId="1B895E2B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7FEE57AE" w14:textId="77777777" w:rsidR="00A36BBE" w:rsidRPr="001D57FD" w:rsidRDefault="00A36BBE" w:rsidP="00DC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ММ, Септ.2023</w:t>
      </w:r>
    </w:p>
    <w:p w14:paraId="75A6BA06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bookmarkStart w:id="0" w:name="_GoBack"/>
      <w:bookmarkEnd w:id="0"/>
    </w:p>
    <w:p w14:paraId="183B7649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</w:p>
    <w:p w14:paraId="3C359CF8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*делност дела - Мартин Хајдегер (Martin Heidegger)</w:t>
      </w:r>
    </w:p>
    <w:p w14:paraId="6FD3B6C0" w14:textId="413766CD" w:rsidR="00A36BBE" w:rsidRPr="001D57FD" w:rsidRDefault="00A36BBE" w:rsidP="00DC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*LeWitt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–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 xml:space="preserve"> Соломон </w:t>
      </w:r>
      <w:r w:rsidR="00DC5B4A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„</w:t>
      </w: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Сол” Левит</w:t>
      </w:r>
    </w:p>
    <w:p w14:paraId="2816C9BB" w14:textId="77777777" w:rsidR="00A36BBE" w:rsidRPr="001D57FD" w:rsidRDefault="00A36BBE" w:rsidP="00A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val="sr-Cyrl-RS"/>
        </w:rPr>
      </w:pPr>
      <w:r w:rsidRPr="001D57FD">
        <w:rPr>
          <w:rFonts w:ascii="Courier New" w:eastAsia="Times New Roman" w:hAnsi="Courier New" w:cs="Courier New"/>
          <w:noProof/>
          <w:sz w:val="20"/>
          <w:szCs w:val="20"/>
          <w:lang w:val="sr-Cyrl-RS"/>
        </w:rPr>
        <w:t>*поверовано - Артеповера, ППП (Пеноне, Пистолето, Паскали)</w:t>
      </w:r>
    </w:p>
    <w:p w14:paraId="0D45C6A8" w14:textId="77777777" w:rsidR="00BC5777" w:rsidRPr="001D57FD" w:rsidRDefault="00BC5777">
      <w:pPr>
        <w:rPr>
          <w:noProof/>
          <w:lang w:val="sr-Cyrl-RS"/>
        </w:rPr>
      </w:pPr>
    </w:p>
    <w:sectPr w:rsidR="00BC5777" w:rsidRPr="001D57FD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6BBE"/>
    <w:rsid w:val="00062E6C"/>
    <w:rsid w:val="001D57FD"/>
    <w:rsid w:val="0029120C"/>
    <w:rsid w:val="00A36BBE"/>
    <w:rsid w:val="00BC5777"/>
    <w:rsid w:val="00D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23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dragan.nikolic@kcb.org.rs</cp:lastModifiedBy>
  <cp:revision>5</cp:revision>
  <dcterms:created xsi:type="dcterms:W3CDTF">2023-09-27T08:52:00Z</dcterms:created>
  <dcterms:modified xsi:type="dcterms:W3CDTF">2023-09-27T09:51:00Z</dcterms:modified>
</cp:coreProperties>
</file>