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56" w:rsidRDefault="005C5B56" w:rsidP="003D23A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642EE1" w:rsidRDefault="00642EE1" w:rsidP="00642EE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O </w:t>
      </w:r>
      <w:proofErr w:type="spellStart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bombofonu</w:t>
      </w:r>
      <w:proofErr w:type="spellEnd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i</w:t>
      </w:r>
      <w:proofErr w:type="spellEnd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utilitarnoj</w:t>
      </w:r>
      <w:proofErr w:type="spellEnd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vrednosti</w:t>
      </w:r>
      <w:proofErr w:type="spellEnd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642E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umetnosti</w:t>
      </w:r>
      <w:proofErr w:type="spellEnd"/>
    </w:p>
    <w:p w:rsidR="00076A2D" w:rsidRPr="00642EE1" w:rsidRDefault="00076A2D" w:rsidP="00642EE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0214AE" w:rsidRPr="00642EE1" w:rsidRDefault="000214AE" w:rsidP="003D2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0214AE" w:rsidRPr="003D23A1" w:rsidRDefault="000214AE" w:rsidP="003D23A1">
      <w:pPr>
        <w:spacing w:line="240" w:lineRule="auto"/>
        <w:rPr>
          <w:rFonts w:ascii="Calibri" w:hAnsi="Calibri" w:cs="Calibri"/>
          <w:color w:val="000000"/>
          <w:lang/>
        </w:rPr>
      </w:pPr>
      <w:r w:rsidRPr="008003EF">
        <w:rPr>
          <w:rFonts w:ascii="Times New Roman" w:hAnsi="Times New Roman" w:cs="Times New Roman"/>
          <w:sz w:val="24"/>
          <w:szCs w:val="24"/>
          <w:lang/>
        </w:rPr>
        <w:t>Opisujući svoju umetničku praksu</w:t>
      </w:r>
      <w:r w:rsidR="008003EF" w:rsidRPr="008003EF">
        <w:rPr>
          <w:rFonts w:ascii="Times New Roman" w:hAnsi="Times New Roman" w:cs="Times New Roman"/>
          <w:sz w:val="24"/>
          <w:szCs w:val="24"/>
          <w:lang/>
        </w:rPr>
        <w:t xml:space="preserve"> kao društveno angažovanu</w:t>
      </w:r>
      <w:r w:rsidRPr="008003EF">
        <w:rPr>
          <w:rFonts w:ascii="Times New Roman" w:hAnsi="Times New Roman" w:cs="Times New Roman"/>
          <w:sz w:val="24"/>
          <w:szCs w:val="24"/>
          <w:lang/>
        </w:rPr>
        <w:t xml:space="preserve">, Nikola Macura ističe da većina njegovih radova ima </w:t>
      </w:r>
      <w:r w:rsidR="00375B52">
        <w:rPr>
          <w:rFonts w:ascii="Times New Roman" w:hAnsi="Times New Roman" w:cs="Times New Roman"/>
          <w:sz w:val="24"/>
          <w:szCs w:val="24"/>
          <w:lang/>
        </w:rPr>
        <w:t xml:space="preserve">i </w:t>
      </w:r>
      <w:r w:rsidRPr="008003EF">
        <w:rPr>
          <w:rFonts w:ascii="Times New Roman" w:hAnsi="Times New Roman" w:cs="Times New Roman"/>
          <w:sz w:val="24"/>
          <w:szCs w:val="24"/>
          <w:lang/>
        </w:rPr>
        <w:t xml:space="preserve">specifičnu vrstu utilitarne </w:t>
      </w:r>
      <w:r w:rsidRPr="008003EF">
        <w:rPr>
          <w:rFonts w:ascii="Times New Roman" w:hAnsi="Times New Roman" w:cs="Times New Roman"/>
          <w:sz w:val="24"/>
          <w:szCs w:val="24"/>
          <w:lang/>
        </w:rPr>
        <w:t>vrednost</w:t>
      </w:r>
      <w:r w:rsidR="008003EF" w:rsidRPr="008003EF">
        <w:rPr>
          <w:rFonts w:ascii="Times New Roman" w:hAnsi="Times New Roman" w:cs="Times New Roman"/>
          <w:sz w:val="24"/>
          <w:szCs w:val="24"/>
          <w:lang/>
        </w:rPr>
        <w:t xml:space="preserve">i. </w:t>
      </w:r>
      <w:r w:rsidR="008003EF">
        <w:rPr>
          <w:rFonts w:ascii="Times New Roman" w:hAnsi="Times New Roman" w:cs="Times New Roman"/>
          <w:sz w:val="24"/>
          <w:szCs w:val="24"/>
          <w:lang/>
        </w:rPr>
        <w:t>U poslednjem projektu</w:t>
      </w:r>
      <w:r w:rsidR="00520A53">
        <w:rPr>
          <w:rFonts w:ascii="Times New Roman" w:hAnsi="Times New Roman" w:cs="Times New Roman"/>
          <w:sz w:val="24"/>
          <w:szCs w:val="24"/>
          <w:lang/>
        </w:rPr>
        <w:t xml:space="preserve"> „Od buke do zvuka</w:t>
      </w:r>
      <w:r w:rsidR="004862F3" w:rsidRPr="003148BA">
        <w:rPr>
          <w:rFonts w:ascii="Times New Roman" w:hAnsi="Times New Roman" w:cs="Times New Roman"/>
          <w:sz w:val="24"/>
          <w:szCs w:val="24"/>
          <w:lang/>
        </w:rPr>
        <w:t>”</w:t>
      </w:r>
      <w:r w:rsidR="008003EF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642EE1">
        <w:rPr>
          <w:rFonts w:ascii="Times New Roman" w:hAnsi="Times New Roman" w:cs="Times New Roman"/>
          <w:sz w:val="24"/>
          <w:szCs w:val="24"/>
          <w:lang/>
        </w:rPr>
        <w:t>on</w:t>
      </w:r>
      <w:r w:rsidR="008003EF">
        <w:rPr>
          <w:rFonts w:ascii="Times New Roman" w:hAnsi="Times New Roman" w:cs="Times New Roman"/>
          <w:sz w:val="24"/>
          <w:szCs w:val="24"/>
          <w:lang/>
        </w:rPr>
        <w:t xml:space="preserve"> koristi metod </w:t>
      </w:r>
      <w:r w:rsidR="008003EF" w:rsidRPr="008003EF">
        <w:rPr>
          <w:rFonts w:ascii="Times New Roman" w:hAnsi="Times New Roman" w:cs="Times New Roman"/>
          <w:i/>
          <w:sz w:val="24"/>
          <w:szCs w:val="24"/>
          <w:lang/>
        </w:rPr>
        <w:t>upcycling</w:t>
      </w:r>
      <w:r w:rsidR="008003EF">
        <w:rPr>
          <w:rFonts w:ascii="Times New Roman" w:hAnsi="Times New Roman" w:cs="Times New Roman"/>
          <w:sz w:val="24"/>
          <w:szCs w:val="24"/>
          <w:lang/>
        </w:rPr>
        <w:t>-a</w:t>
      </w:r>
      <w:r w:rsidR="003148BA">
        <w:rPr>
          <w:rFonts w:ascii="Times New Roman" w:hAnsi="Times New Roman" w:cs="Times New Roman"/>
          <w:sz w:val="24"/>
          <w:szCs w:val="24"/>
          <w:lang/>
        </w:rPr>
        <w:t xml:space="preserve">: </w:t>
      </w:r>
      <w:r w:rsidR="00C9239E">
        <w:rPr>
          <w:rFonts w:ascii="Times New Roman" w:hAnsi="Times New Roman" w:cs="Times New Roman"/>
          <w:sz w:val="24"/>
          <w:szCs w:val="24"/>
          <w:lang/>
        </w:rPr>
        <w:t xml:space="preserve">pronalaženja i preuzimanja oružja i drugih rekvizita sa </w:t>
      </w:r>
      <w:r w:rsidR="003148BA">
        <w:rPr>
          <w:rFonts w:ascii="Times New Roman" w:hAnsi="Times New Roman" w:cs="Times New Roman"/>
          <w:sz w:val="24"/>
          <w:szCs w:val="24"/>
          <w:lang/>
        </w:rPr>
        <w:t xml:space="preserve">vojnog </w:t>
      </w:r>
      <w:r w:rsidR="00C9239E">
        <w:rPr>
          <w:rFonts w:ascii="Times New Roman" w:hAnsi="Times New Roman" w:cs="Times New Roman"/>
          <w:sz w:val="24"/>
          <w:szCs w:val="24"/>
          <w:lang/>
        </w:rPr>
        <w:t>otpada</w:t>
      </w:r>
      <w:r w:rsidR="003148BA">
        <w:rPr>
          <w:rFonts w:ascii="Times New Roman" w:hAnsi="Times New Roman" w:cs="Times New Roman"/>
          <w:sz w:val="24"/>
          <w:szCs w:val="24"/>
          <w:lang/>
        </w:rPr>
        <w:t xml:space="preserve"> u Temerinu</w:t>
      </w:r>
      <w:r w:rsidR="00C9239E">
        <w:rPr>
          <w:rFonts w:ascii="Times New Roman" w:hAnsi="Times New Roman" w:cs="Times New Roman"/>
          <w:sz w:val="24"/>
          <w:szCs w:val="24"/>
          <w:lang/>
        </w:rPr>
        <w:t xml:space="preserve">, i njihovog </w:t>
      </w:r>
      <w:r w:rsidR="00642EE1">
        <w:rPr>
          <w:rFonts w:ascii="Times New Roman" w:hAnsi="Times New Roman" w:cs="Times New Roman"/>
          <w:sz w:val="24"/>
          <w:szCs w:val="24"/>
          <w:lang/>
        </w:rPr>
        <w:t xml:space="preserve">umetničkog </w:t>
      </w:r>
      <w:r w:rsidR="00C9239E">
        <w:rPr>
          <w:rFonts w:ascii="Times New Roman" w:hAnsi="Times New Roman" w:cs="Times New Roman"/>
          <w:sz w:val="24"/>
          <w:szCs w:val="24"/>
          <w:lang/>
        </w:rPr>
        <w:t>preoblikovanja u svojevrsne muzičke instrumente</w:t>
      </w:r>
      <w:r w:rsidR="00642EE1">
        <w:rPr>
          <w:rFonts w:ascii="Times New Roman" w:hAnsi="Times New Roman" w:cs="Times New Roman"/>
          <w:sz w:val="24"/>
          <w:szCs w:val="24"/>
          <w:lang/>
        </w:rPr>
        <w:t xml:space="preserve">, poput bombofona – duvačkog instrumenta napravljenog od </w:t>
      </w:r>
      <w:r w:rsidR="00A30150">
        <w:rPr>
          <w:rFonts w:ascii="Times New Roman" w:hAnsi="Times New Roman" w:cs="Times New Roman"/>
          <w:sz w:val="24"/>
          <w:szCs w:val="24"/>
          <w:lang/>
        </w:rPr>
        <w:t>projektila/granata za ručni bacač M57</w:t>
      </w:r>
      <w:r w:rsidR="00C9239E">
        <w:rPr>
          <w:rFonts w:ascii="Times New Roman" w:hAnsi="Times New Roman" w:cs="Times New Roman"/>
          <w:sz w:val="24"/>
          <w:szCs w:val="24"/>
          <w:lang/>
        </w:rPr>
        <w:t>. Upotrebna vrednost tih umetničkih objekata ogleda se u mogućnosti da se na njima izvode muzički performansi u saradnji</w:t>
      </w:r>
      <w:r w:rsidR="00520A53">
        <w:rPr>
          <w:rFonts w:ascii="Times New Roman" w:hAnsi="Times New Roman" w:cs="Times New Roman"/>
          <w:sz w:val="24"/>
          <w:szCs w:val="24"/>
          <w:lang/>
        </w:rPr>
        <w:t xml:space="preserve"> sa profesionalnim muzičarima i</w:t>
      </w:r>
      <w:r w:rsidR="00C9239E">
        <w:rPr>
          <w:rFonts w:ascii="Times New Roman" w:hAnsi="Times New Roman" w:cs="Times New Roman"/>
          <w:sz w:val="24"/>
          <w:szCs w:val="24"/>
          <w:lang/>
        </w:rPr>
        <w:t xml:space="preserve"> „Zarđalim orkestrom</w:t>
      </w:r>
      <w:r w:rsidR="004862F3" w:rsidRPr="003148BA">
        <w:rPr>
          <w:rFonts w:ascii="Times New Roman" w:hAnsi="Times New Roman" w:cs="Times New Roman"/>
          <w:sz w:val="24"/>
          <w:szCs w:val="24"/>
          <w:lang/>
        </w:rPr>
        <w:t>”</w:t>
      </w:r>
      <w:r w:rsidR="00520A53">
        <w:rPr>
          <w:rFonts w:ascii="Times New Roman" w:hAnsi="Times New Roman" w:cs="Times New Roman"/>
          <w:sz w:val="24"/>
          <w:szCs w:val="24"/>
          <w:lang/>
        </w:rPr>
        <w:t>,</w:t>
      </w:r>
      <w:r w:rsidR="00C9239E">
        <w:rPr>
          <w:rFonts w:ascii="Times New Roman" w:hAnsi="Times New Roman" w:cs="Times New Roman"/>
          <w:sz w:val="24"/>
          <w:szCs w:val="24"/>
          <w:lang/>
        </w:rPr>
        <w:t xml:space="preserve"> kako</w:t>
      </w:r>
      <w:r w:rsidR="00520A53">
        <w:rPr>
          <w:rFonts w:ascii="Times New Roman" w:hAnsi="Times New Roman" w:cs="Times New Roman"/>
          <w:sz w:val="24"/>
          <w:szCs w:val="24"/>
          <w:lang/>
        </w:rPr>
        <w:t xml:space="preserve"> ga</w:t>
      </w:r>
      <w:r w:rsidR="00C9239E">
        <w:rPr>
          <w:rFonts w:ascii="Times New Roman" w:hAnsi="Times New Roman" w:cs="Times New Roman"/>
          <w:sz w:val="24"/>
          <w:szCs w:val="24"/>
          <w:lang/>
        </w:rPr>
        <w:t xml:space="preserve"> Macura naziva. Takvim umetničkim postupkom, otvara se niz mogućih problemskih okvira za analizu odnosa između </w:t>
      </w:r>
      <w:r w:rsidR="00375B52">
        <w:rPr>
          <w:rFonts w:ascii="Times New Roman" w:hAnsi="Times New Roman" w:cs="Times New Roman"/>
          <w:sz w:val="24"/>
          <w:szCs w:val="24"/>
          <w:lang/>
        </w:rPr>
        <w:t xml:space="preserve">utilitarnosti </w:t>
      </w:r>
      <w:r w:rsidR="000808E3">
        <w:rPr>
          <w:rFonts w:ascii="Times New Roman" w:hAnsi="Times New Roman" w:cs="Times New Roman"/>
          <w:sz w:val="24"/>
          <w:szCs w:val="24"/>
          <w:lang/>
        </w:rPr>
        <w:t xml:space="preserve">umetnosti i njene društvene, simboličke ili pak estetske </w:t>
      </w:r>
      <w:r w:rsidR="00375B52">
        <w:rPr>
          <w:rFonts w:ascii="Times New Roman" w:hAnsi="Times New Roman" w:cs="Times New Roman"/>
          <w:sz w:val="24"/>
          <w:szCs w:val="24"/>
          <w:lang/>
        </w:rPr>
        <w:t>funkcije</w:t>
      </w:r>
      <w:r w:rsidR="000808E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0808E3" w:rsidRPr="003D23A1" w:rsidRDefault="000808E3" w:rsidP="003D23A1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3636A" w:rsidRDefault="00C67085" w:rsidP="007A4F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3D23A1">
        <w:rPr>
          <w:rFonts w:ascii="Times New Roman" w:hAnsi="Times New Roman" w:cs="Times New Roman"/>
          <w:sz w:val="24"/>
          <w:szCs w:val="24"/>
          <w:lang/>
        </w:rPr>
        <w:t>U kontekstu</w:t>
      </w:r>
      <w:r w:rsidR="0003636A" w:rsidRPr="003D23A1">
        <w:rPr>
          <w:rFonts w:ascii="Times New Roman" w:hAnsi="Times New Roman" w:cs="Times New Roman"/>
          <w:sz w:val="24"/>
          <w:szCs w:val="24"/>
          <w:lang/>
        </w:rPr>
        <w:t xml:space="preserve"> zapadne filozofije, krajem osamnaestog veka Kant</w:t>
      </w:r>
      <w:r w:rsidR="00A30150">
        <w:rPr>
          <w:rFonts w:ascii="Times New Roman" w:hAnsi="Times New Roman" w:cs="Times New Roman"/>
          <w:sz w:val="24"/>
          <w:szCs w:val="24"/>
          <w:lang/>
        </w:rPr>
        <w:t xml:space="preserve"> (Immanuel Kant)</w:t>
      </w:r>
      <w:r w:rsidR="00586D9C">
        <w:rPr>
          <w:rFonts w:ascii="Times New Roman" w:hAnsi="Times New Roman" w:cs="Times New Roman"/>
          <w:sz w:val="24"/>
          <w:szCs w:val="24"/>
          <w:lang/>
        </w:rPr>
        <w:t xml:space="preserve"> je tvrdio da umetnost ima svrhovitost bez svrhe (</w:t>
      </w:r>
      <w:r w:rsidR="00586D9C" w:rsidRPr="00586D9C">
        <w:rPr>
          <w:rStyle w:val="rynqvb"/>
          <w:rFonts w:ascii="Times New Roman" w:hAnsi="Times New Roman" w:cs="Times New Roman"/>
          <w:sz w:val="24"/>
          <w:szCs w:val="24"/>
          <w:lang/>
        </w:rPr>
        <w:t>Zweckmäßigkeit ohne Zweck</w:t>
      </w:r>
      <w:r w:rsidR="00586D9C">
        <w:rPr>
          <w:rStyle w:val="rynqvb"/>
          <w:lang/>
        </w:rPr>
        <w:t>)</w:t>
      </w:r>
      <w:r w:rsidR="00586D9C" w:rsidRPr="003D23A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3636A" w:rsidRPr="003D23A1">
        <w:rPr>
          <w:rFonts w:ascii="Times New Roman" w:hAnsi="Times New Roman" w:cs="Times New Roman"/>
          <w:sz w:val="24"/>
          <w:szCs w:val="24"/>
          <w:lang/>
        </w:rPr>
        <w:t xml:space="preserve">koja je </w:t>
      </w:r>
      <w:r w:rsidR="00586D9C">
        <w:rPr>
          <w:rFonts w:ascii="Times New Roman" w:hAnsi="Times New Roman" w:cs="Times New Roman"/>
          <w:sz w:val="24"/>
          <w:szCs w:val="24"/>
          <w:lang/>
        </w:rPr>
        <w:t>oslobađa</w:t>
      </w:r>
      <w:r w:rsidR="0003636A" w:rsidRPr="003D23A1">
        <w:rPr>
          <w:rFonts w:ascii="Times New Roman" w:hAnsi="Times New Roman" w:cs="Times New Roman"/>
          <w:sz w:val="24"/>
          <w:szCs w:val="24"/>
          <w:lang/>
        </w:rPr>
        <w:t xml:space="preserve"> bilo koje funkcije i upotrebe.</w:t>
      </w:r>
      <w:r w:rsidR="00520A53">
        <w:rPr>
          <w:rStyle w:val="FootnoteReference"/>
          <w:rFonts w:ascii="Times New Roman" w:hAnsi="Times New Roman" w:cs="Times New Roman"/>
          <w:sz w:val="24"/>
          <w:szCs w:val="24"/>
          <w:lang/>
        </w:rPr>
        <w:footnoteReference w:id="1"/>
      </w:r>
      <w:r w:rsidR="0003636A" w:rsidRPr="003D23A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Formulišući tezu o autonomiji umetnosti, on ju je uzdigao na pijedestal udaljen od svakodnevnog života. U </w:t>
      </w:r>
      <w:r w:rsidR="0003636A" w:rsidRPr="003148BA">
        <w:rPr>
          <w:rFonts w:ascii="Times New Roman" w:hAnsi="Times New Roman" w:cs="Times New Roman"/>
          <w:i/>
          <w:sz w:val="24"/>
          <w:szCs w:val="24"/>
          <w:lang/>
        </w:rPr>
        <w:t>Kritici moći suđenja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 (</w:t>
      </w:r>
      <w:r w:rsidR="00A05A87" w:rsidRPr="00A05A87">
        <w:rPr>
          <w:rFonts w:ascii="Times New Roman" w:hAnsi="Times New Roman" w:cs="Times New Roman"/>
          <w:sz w:val="24"/>
          <w:szCs w:val="24"/>
          <w:lang w:eastAsia="en-US"/>
        </w:rPr>
        <w:t>Der Kritik der Urteilskraft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), Kant istražuje estetski sud kao subjektivni aspekt odvajanja umetnosti od praktičnih životnih briga. On tvrdi da </w:t>
      </w:r>
      <w:r w:rsidR="00A05A87">
        <w:rPr>
          <w:rFonts w:ascii="Times New Roman" w:hAnsi="Times New Roman" w:cs="Times New Roman"/>
          <w:sz w:val="24"/>
          <w:szCs w:val="24"/>
          <w:lang/>
        </w:rPr>
        <w:t>j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e </w:t>
      </w:r>
      <w:r w:rsidR="00A05A87">
        <w:rPr>
          <w:rFonts w:ascii="Times New Roman" w:hAnsi="Times New Roman" w:cs="Times New Roman"/>
          <w:sz w:val="24"/>
          <w:szCs w:val="24"/>
          <w:lang/>
        </w:rPr>
        <w:t>za</w:t>
      </w:r>
      <w:r w:rsidR="00A05A87" w:rsidRPr="00A05A87">
        <w:rPr>
          <w:rFonts w:ascii="Times New Roman" w:hAnsi="Times New Roman" w:cs="Times New Roman"/>
          <w:sz w:val="24"/>
          <w:szCs w:val="24"/>
          <w:lang/>
        </w:rPr>
        <w:t>dovoljstvo koje određuje sud ukusa lišeno svakog interesa</w:t>
      </w:r>
      <w:r w:rsidR="007A4F49">
        <w:rPr>
          <w:rFonts w:ascii="Times New Roman" w:hAnsi="Times New Roman" w:cs="Times New Roman"/>
          <w:sz w:val="24"/>
          <w:szCs w:val="24"/>
          <w:lang/>
        </w:rPr>
        <w:t>, tj. onoga što povezujemo sa postojanjem objekta</w:t>
      </w:r>
      <w:r w:rsidR="00A05A87">
        <w:rPr>
          <w:rFonts w:ascii="Times New Roman" w:hAnsi="Times New Roman" w:cs="Times New Roman"/>
          <w:sz w:val="24"/>
          <w:szCs w:val="24"/>
          <w:lang/>
        </w:rPr>
        <w:t>.</w:t>
      </w:r>
      <w:r w:rsidR="00777777">
        <w:rPr>
          <w:rStyle w:val="FootnoteReference"/>
          <w:rFonts w:ascii="Times New Roman" w:hAnsi="Times New Roman" w:cs="Times New Roman"/>
          <w:sz w:val="24"/>
          <w:szCs w:val="24"/>
          <w:lang/>
        </w:rPr>
        <w:footnoteReference w:id="2"/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A4F49">
        <w:rPr>
          <w:rFonts w:ascii="Times New Roman" w:hAnsi="Times New Roman" w:cs="Times New Roman"/>
          <w:sz w:val="24"/>
          <w:szCs w:val="24"/>
          <w:lang/>
        </w:rPr>
        <w:t>E</w:t>
      </w:r>
      <w:r w:rsidR="007A4F49" w:rsidRPr="003148BA">
        <w:rPr>
          <w:rFonts w:ascii="Times New Roman" w:hAnsi="Times New Roman" w:cs="Times New Roman"/>
          <w:sz w:val="24"/>
          <w:szCs w:val="24"/>
          <w:lang/>
        </w:rPr>
        <w:t xml:space="preserve">stetski sud </w:t>
      </w:r>
      <w:r w:rsidR="007A4F49">
        <w:rPr>
          <w:rFonts w:ascii="Times New Roman" w:hAnsi="Times New Roman" w:cs="Times New Roman"/>
          <w:sz w:val="24"/>
          <w:szCs w:val="24"/>
          <w:lang/>
        </w:rPr>
        <w:t xml:space="preserve">se tako za Kanta </w:t>
      </w:r>
      <w:r w:rsidR="007A4F49" w:rsidRPr="003148BA">
        <w:rPr>
          <w:rFonts w:ascii="Times New Roman" w:hAnsi="Times New Roman" w:cs="Times New Roman"/>
          <w:sz w:val="24"/>
          <w:szCs w:val="24"/>
          <w:lang/>
        </w:rPr>
        <w:t>nalazi između čulnog iskustva i razuma.</w:t>
      </w:r>
      <w:r w:rsidR="007A4F49">
        <w:rPr>
          <w:rFonts w:ascii="Times New Roman" w:hAnsi="Times New Roman" w:cs="Times New Roman"/>
          <w:sz w:val="24"/>
          <w:szCs w:val="24"/>
          <w:lang/>
        </w:rPr>
        <w:t xml:space="preserve"> A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rtikulišući univerzalnost estetskog suda </w:t>
      </w:r>
      <w:r w:rsidR="007A4F49">
        <w:rPr>
          <w:rFonts w:ascii="Times New Roman" w:hAnsi="Times New Roman" w:cs="Times New Roman"/>
          <w:sz w:val="24"/>
          <w:szCs w:val="24"/>
          <w:lang/>
        </w:rPr>
        <w:t xml:space="preserve">on je 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razjasnio odvojenost estetičkog od svih praktičnih životnih konteksta. </w:t>
      </w:r>
      <w:r w:rsidR="007A4F49">
        <w:rPr>
          <w:rFonts w:ascii="Times New Roman" w:hAnsi="Times New Roman" w:cs="Times New Roman"/>
          <w:sz w:val="24"/>
          <w:szCs w:val="24"/>
          <w:lang/>
        </w:rPr>
        <w:t xml:space="preserve">Posledica usvajanja njegove estetike 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>u buržoask</w:t>
      </w:r>
      <w:r w:rsidR="007A4F49">
        <w:rPr>
          <w:rFonts w:ascii="Times New Roman" w:hAnsi="Times New Roman" w:cs="Times New Roman"/>
          <w:sz w:val="24"/>
          <w:szCs w:val="24"/>
          <w:lang/>
        </w:rPr>
        <w:t>im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 društv</w:t>
      </w:r>
      <w:r w:rsidR="007A4F49">
        <w:rPr>
          <w:rFonts w:ascii="Times New Roman" w:hAnsi="Times New Roman" w:cs="Times New Roman"/>
          <w:sz w:val="24"/>
          <w:szCs w:val="24"/>
          <w:lang/>
        </w:rPr>
        <w:t>ima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A4F49">
        <w:rPr>
          <w:rFonts w:ascii="Times New Roman" w:hAnsi="Times New Roman" w:cs="Times New Roman"/>
          <w:sz w:val="24"/>
          <w:szCs w:val="24"/>
          <w:lang/>
        </w:rPr>
        <w:t xml:space="preserve">je 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odvajanje umetničkog dela od </w:t>
      </w:r>
      <w:r w:rsidR="007A4F49">
        <w:rPr>
          <w:rFonts w:ascii="Times New Roman" w:hAnsi="Times New Roman" w:cs="Times New Roman"/>
          <w:sz w:val="24"/>
          <w:szCs w:val="24"/>
          <w:lang/>
        </w:rPr>
        <w:t>životnih praksi, kao i ideja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 da je umetničko delo potpuno nezavisno od društva. </w:t>
      </w:r>
      <w:r w:rsidR="003D23A1" w:rsidRPr="003148BA">
        <w:rPr>
          <w:rFonts w:ascii="Times New Roman" w:hAnsi="Times New Roman" w:cs="Times New Roman"/>
          <w:sz w:val="24"/>
          <w:szCs w:val="24"/>
          <w:lang/>
        </w:rPr>
        <w:t xml:space="preserve">Na taj način, </w:t>
      </w:r>
      <w:r w:rsidR="004862F3">
        <w:rPr>
          <w:rFonts w:ascii="Times New Roman" w:hAnsi="Times New Roman" w:cs="Times New Roman"/>
          <w:sz w:val="24"/>
          <w:szCs w:val="24"/>
          <w:lang/>
        </w:rPr>
        <w:t>teza o slobodnom i „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>nezainteresovano</w:t>
      </w:r>
      <w:r w:rsidR="003D23A1" w:rsidRPr="003148BA">
        <w:rPr>
          <w:rFonts w:ascii="Times New Roman" w:hAnsi="Times New Roman" w:cs="Times New Roman"/>
          <w:sz w:val="24"/>
          <w:szCs w:val="24"/>
          <w:lang/>
        </w:rPr>
        <w:t>m”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D23A1" w:rsidRPr="003148BA">
        <w:rPr>
          <w:rFonts w:ascii="Times New Roman" w:hAnsi="Times New Roman" w:cs="Times New Roman"/>
          <w:sz w:val="24"/>
          <w:szCs w:val="24"/>
          <w:lang/>
        </w:rPr>
        <w:t xml:space="preserve">posmatraču 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postaje jedan od stubova modernosti, a </w:t>
      </w:r>
      <w:r w:rsidR="003D23A1" w:rsidRPr="003148BA">
        <w:rPr>
          <w:rFonts w:ascii="Times New Roman" w:hAnsi="Times New Roman" w:cs="Times New Roman"/>
          <w:sz w:val="24"/>
          <w:szCs w:val="24"/>
          <w:lang/>
        </w:rPr>
        <w:t xml:space="preserve">ideja o 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>autonomnost</w:t>
      </w:r>
      <w:r w:rsidR="003D23A1" w:rsidRPr="003148BA">
        <w:rPr>
          <w:rFonts w:ascii="Times New Roman" w:hAnsi="Times New Roman" w:cs="Times New Roman"/>
          <w:sz w:val="24"/>
          <w:szCs w:val="24"/>
          <w:lang/>
        </w:rPr>
        <w:t>i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 xml:space="preserve"> umetnosti koči razvoj teorije </w:t>
      </w:r>
      <w:r w:rsidR="003D23A1" w:rsidRPr="003148BA">
        <w:rPr>
          <w:rFonts w:ascii="Times New Roman" w:hAnsi="Times New Roman" w:cs="Times New Roman"/>
          <w:sz w:val="24"/>
          <w:szCs w:val="24"/>
          <w:lang/>
        </w:rPr>
        <w:t>korisnosti umetnosti</w:t>
      </w:r>
      <w:r w:rsidR="0003636A" w:rsidRPr="003148BA">
        <w:rPr>
          <w:rFonts w:ascii="Times New Roman" w:hAnsi="Times New Roman" w:cs="Times New Roman"/>
          <w:sz w:val="24"/>
          <w:szCs w:val="24"/>
          <w:lang/>
        </w:rPr>
        <w:t>.</w:t>
      </w:r>
      <w:r w:rsidR="00A05A87">
        <w:rPr>
          <w:rStyle w:val="FootnoteReference"/>
          <w:rFonts w:ascii="Times New Roman" w:hAnsi="Times New Roman" w:cs="Times New Roman"/>
          <w:sz w:val="24"/>
          <w:szCs w:val="24"/>
          <w:lang/>
        </w:rPr>
        <w:footnoteReference w:id="3"/>
      </w:r>
    </w:p>
    <w:p w:rsidR="00777777" w:rsidRDefault="00777777" w:rsidP="003D23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3D23A1" w:rsidRPr="007F7DF9" w:rsidRDefault="003E2825" w:rsidP="00810142">
      <w:pPr>
        <w:pStyle w:val="FootnoteTex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Za drugačiju liniju razmatranja </w:t>
      </w:r>
      <w:r w:rsidR="003D23A1" w:rsidRPr="00A30150">
        <w:rPr>
          <w:rFonts w:ascii="Times New Roman" w:hAnsi="Times New Roman" w:cs="Times New Roman"/>
          <w:sz w:val="24"/>
          <w:szCs w:val="24"/>
          <w:lang/>
        </w:rPr>
        <w:t>društvene svrhe umetnosti</w:t>
      </w:r>
      <w:r>
        <w:rPr>
          <w:rFonts w:ascii="Times New Roman" w:hAnsi="Times New Roman" w:cs="Times New Roman"/>
          <w:sz w:val="24"/>
          <w:szCs w:val="24"/>
          <w:lang/>
        </w:rPr>
        <w:t xml:space="preserve"> ključna je kritička misao i analiza društvenih tokova</w:t>
      </w:r>
      <w:r w:rsidR="003D23A1" w:rsidRPr="00A30150">
        <w:rPr>
          <w:rFonts w:ascii="Times New Roman" w:hAnsi="Times New Roman" w:cs="Times New Roman"/>
          <w:sz w:val="24"/>
          <w:szCs w:val="24"/>
          <w:lang/>
        </w:rPr>
        <w:t xml:space="preserve"> Džon</w:t>
      </w:r>
      <w:r>
        <w:rPr>
          <w:rFonts w:ascii="Times New Roman" w:hAnsi="Times New Roman" w:cs="Times New Roman"/>
          <w:sz w:val="24"/>
          <w:szCs w:val="24"/>
          <w:lang/>
        </w:rPr>
        <w:t>a Raskina</w:t>
      </w:r>
      <w:r w:rsidR="00A30150" w:rsidRPr="00A3015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30150">
        <w:rPr>
          <w:rFonts w:ascii="Times New Roman" w:hAnsi="Times New Roman" w:cs="Times New Roman"/>
          <w:sz w:val="24"/>
          <w:szCs w:val="24"/>
          <w:lang/>
        </w:rPr>
        <w:t>(John Ruskin)</w:t>
      </w:r>
      <w:r w:rsidR="003D23A1" w:rsidRPr="00A30150">
        <w:rPr>
          <w:rFonts w:ascii="Times New Roman" w:hAnsi="Times New Roman" w:cs="Times New Roman"/>
          <w:sz w:val="24"/>
          <w:szCs w:val="24"/>
          <w:lang/>
        </w:rPr>
        <w:t xml:space="preserve">. Za razliku od ranih spisa u kojima osporava umetnost relevantnu za svakodnevni život, u potonjim </w:t>
      </w:r>
      <w:r w:rsidR="002D34D2">
        <w:rPr>
          <w:rFonts w:ascii="Times New Roman" w:hAnsi="Times New Roman" w:cs="Times New Roman"/>
          <w:sz w:val="24"/>
          <w:szCs w:val="24"/>
          <w:lang/>
        </w:rPr>
        <w:t>„Predavanjima o umetnosti</w:t>
      </w:r>
      <w:r w:rsidR="004862F3" w:rsidRPr="003148BA">
        <w:rPr>
          <w:rFonts w:ascii="Times New Roman" w:hAnsi="Times New Roman" w:cs="Times New Roman"/>
          <w:sz w:val="24"/>
          <w:szCs w:val="24"/>
          <w:lang/>
        </w:rPr>
        <w:t>”</w:t>
      </w:r>
      <w:r w:rsidR="002D34D2">
        <w:rPr>
          <w:rFonts w:ascii="Times New Roman" w:hAnsi="Times New Roman" w:cs="Times New Roman"/>
          <w:sz w:val="24"/>
          <w:szCs w:val="24"/>
          <w:lang/>
        </w:rPr>
        <w:t xml:space="preserve"> na Univerzitetu</w:t>
      </w:r>
      <w:r w:rsidR="004862F3">
        <w:rPr>
          <w:rFonts w:ascii="Times New Roman" w:hAnsi="Times New Roman" w:cs="Times New Roman"/>
          <w:sz w:val="24"/>
          <w:szCs w:val="24"/>
          <w:lang/>
        </w:rPr>
        <w:t xml:space="preserve"> u Oksfordu</w:t>
      </w:r>
      <w:r w:rsidR="002D34D2">
        <w:rPr>
          <w:rFonts w:ascii="Times New Roman" w:hAnsi="Times New Roman" w:cs="Times New Roman"/>
          <w:sz w:val="24"/>
          <w:szCs w:val="24"/>
          <w:lang/>
        </w:rPr>
        <w:t xml:space="preserve"> 1870</w:t>
      </w:r>
      <w:r w:rsidR="004862F3">
        <w:rPr>
          <w:rFonts w:ascii="Times New Roman" w:hAnsi="Times New Roman" w:cs="Times New Roman"/>
          <w:sz w:val="24"/>
          <w:szCs w:val="24"/>
          <w:lang/>
        </w:rPr>
        <w:t>. godine</w:t>
      </w:r>
      <w:r w:rsidR="002D34D2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3D23A1" w:rsidRPr="00A30150">
        <w:rPr>
          <w:rFonts w:ascii="Times New Roman" w:hAnsi="Times New Roman" w:cs="Times New Roman"/>
          <w:sz w:val="24"/>
          <w:szCs w:val="24"/>
          <w:lang/>
        </w:rPr>
        <w:t>Raskin opovrgava te stavove i zalaže se za praktičnu upotrebnu vrednost umetnosti.</w:t>
      </w:r>
      <w:r w:rsidR="002D34D2">
        <w:rPr>
          <w:rStyle w:val="FootnoteReference"/>
          <w:rFonts w:ascii="Times New Roman" w:hAnsi="Times New Roman" w:cs="Times New Roman"/>
          <w:sz w:val="24"/>
          <w:szCs w:val="24"/>
          <w:lang/>
        </w:rPr>
        <w:footnoteReference w:id="4"/>
      </w:r>
      <w:r w:rsidR="003D23A1" w:rsidRPr="00A3015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D23A1" w:rsidRPr="002D34D2">
        <w:rPr>
          <w:rFonts w:ascii="Times New Roman" w:hAnsi="Times New Roman" w:cs="Times New Roman"/>
          <w:sz w:val="24"/>
          <w:szCs w:val="24"/>
          <w:lang/>
        </w:rPr>
        <w:t xml:space="preserve">Njegovo apostrofiranje odnosa lepote i korisnosti pokazuje otpor ideji estetske autonomije, i nadalje više ne daje primat pojmu lepote nad upotrebnom vrednošću umetnosti. </w:t>
      </w:r>
      <w:r w:rsidR="003D23A1" w:rsidRPr="007F7DF9">
        <w:rPr>
          <w:rFonts w:ascii="Times New Roman" w:hAnsi="Times New Roman" w:cs="Times New Roman"/>
          <w:sz w:val="24"/>
          <w:szCs w:val="24"/>
          <w:lang/>
        </w:rPr>
        <w:t xml:space="preserve">Raskin je bio jedan od prvih kritičara koji je umetnost doživljavao kao deo holističkog ekosistema gde se mora priznati njena upotreba u obrazovanju, aktivizmu </w:t>
      </w:r>
      <w:r w:rsidR="00235E07" w:rsidRPr="007F7DF9">
        <w:rPr>
          <w:rFonts w:ascii="Times New Roman" w:hAnsi="Times New Roman" w:cs="Times New Roman"/>
          <w:sz w:val="24"/>
          <w:szCs w:val="24"/>
          <w:lang/>
        </w:rPr>
        <w:t xml:space="preserve">ali </w:t>
      </w:r>
      <w:r w:rsidR="003D23A1" w:rsidRPr="007F7DF9">
        <w:rPr>
          <w:rFonts w:ascii="Times New Roman" w:hAnsi="Times New Roman" w:cs="Times New Roman"/>
          <w:sz w:val="24"/>
          <w:szCs w:val="24"/>
          <w:lang/>
        </w:rPr>
        <w:t xml:space="preserve">i zaštiti životne sredine. Zbog takvih stavova bio je ogorčen procesima industrijalizacije izazvanim kapitalističkim načinom proizvodnje koji je dehumanizovao Britaniju. Zasnovan na Raskinovim idejama ponovnog razmatranja društvene funkcije umetnosti i njene </w:t>
      </w:r>
      <w:r w:rsidR="003D23A1" w:rsidRPr="007F7DF9"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upotrebne vrednosti u utilitarnom, svakodnevnom životu, nastao je koncept </w:t>
      </w:r>
      <w:r w:rsidR="003D23A1" w:rsidRPr="007F7DF9">
        <w:rPr>
          <w:rFonts w:ascii="Times New Roman" w:hAnsi="Times New Roman" w:cs="Times New Roman"/>
          <w:i/>
          <w:sz w:val="24"/>
          <w:szCs w:val="24"/>
          <w:lang/>
        </w:rPr>
        <w:t>Arte Util</w:t>
      </w:r>
      <w:r w:rsidR="003D23A1" w:rsidRPr="007F7D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76A2D" w:rsidRPr="007F7DF9">
        <w:rPr>
          <w:rFonts w:ascii="Times New Roman" w:hAnsi="Times New Roman" w:cs="Times New Roman"/>
          <w:sz w:val="24"/>
          <w:szCs w:val="24"/>
          <w:lang/>
        </w:rPr>
        <w:t>(</w:t>
      </w:r>
      <w:r w:rsidR="003D23A1" w:rsidRPr="007F7DF9">
        <w:rPr>
          <w:rFonts w:ascii="Times New Roman" w:hAnsi="Times New Roman" w:cs="Times New Roman"/>
          <w:sz w:val="24"/>
          <w:szCs w:val="24"/>
          <w:lang/>
        </w:rPr>
        <w:t>Korisna umetnost</w:t>
      </w:r>
      <w:r w:rsidR="00076A2D" w:rsidRPr="007F7DF9">
        <w:rPr>
          <w:rFonts w:ascii="Times New Roman" w:hAnsi="Times New Roman" w:cs="Times New Roman"/>
          <w:sz w:val="24"/>
          <w:szCs w:val="24"/>
          <w:lang/>
        </w:rPr>
        <w:t>)</w:t>
      </w:r>
      <w:r w:rsidR="003D23A1" w:rsidRPr="007F7DF9">
        <w:rPr>
          <w:rFonts w:ascii="Times New Roman" w:hAnsi="Times New Roman" w:cs="Times New Roman"/>
          <w:sz w:val="24"/>
          <w:szCs w:val="24"/>
          <w:lang/>
        </w:rPr>
        <w:t>.</w:t>
      </w:r>
      <w:r w:rsidR="0081014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3D23A1" w:rsidRPr="007F7DF9" w:rsidRDefault="003D23A1" w:rsidP="003D23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235E07" w:rsidRPr="007F7DF9" w:rsidRDefault="003D23A1" w:rsidP="00D77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7F7DF9">
        <w:rPr>
          <w:rFonts w:ascii="Times New Roman" w:hAnsi="Times New Roman" w:cs="Times New Roman"/>
          <w:sz w:val="24"/>
          <w:szCs w:val="24"/>
          <w:lang/>
        </w:rPr>
        <w:t xml:space="preserve">Razmatrajući odnos između utilitarne i estetske funcije umetnosti, </w:t>
      </w:r>
      <w:r w:rsidR="007001B3" w:rsidRPr="007F7DF9">
        <w:rPr>
          <w:rFonts w:ascii="Times New Roman" w:hAnsi="Times New Roman" w:cs="Times New Roman"/>
          <w:sz w:val="24"/>
          <w:szCs w:val="24"/>
          <w:lang/>
        </w:rPr>
        <w:t xml:space="preserve">bitna je pozicija Đorđa Agambena (Giorgio Agamben) koji ističe da je stvaranje nove upotrebne vrednosti moguće jedino </w:t>
      </w:r>
      <w:r w:rsidR="007001B3" w:rsidRPr="007F7DF9">
        <w:rPr>
          <w:rFonts w:ascii="Times New Roman" w:hAnsi="Times New Roman" w:cs="Times New Roman"/>
          <w:i/>
          <w:sz w:val="24"/>
          <w:szCs w:val="24"/>
          <w:lang/>
        </w:rPr>
        <w:t xml:space="preserve">deaktiviranjem </w:t>
      </w:r>
      <w:r w:rsidR="007001B3" w:rsidRPr="007F7DF9">
        <w:rPr>
          <w:rFonts w:ascii="Times New Roman" w:hAnsi="Times New Roman" w:cs="Times New Roman"/>
          <w:sz w:val="24"/>
          <w:szCs w:val="24"/>
          <w:lang/>
        </w:rPr>
        <w:t>stare upotrebe, čineći je neoperativnom.</w:t>
      </w:r>
      <w:r w:rsidR="00F60C44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7001B3" w:rsidRPr="007F7DF9">
        <w:rPr>
          <w:rFonts w:ascii="Times New Roman" w:hAnsi="Times New Roman" w:cs="Times New Roman"/>
          <w:sz w:val="24"/>
          <w:szCs w:val="24"/>
          <w:lang/>
        </w:rPr>
        <w:t xml:space="preserve"> Semantička koincidencija ili možda teorijski impuls za metod(ologiju) Macurinog umetničkog postupka, zapravo se može direktno izvesti iz procesa preuzimanja </w:t>
      </w:r>
      <w:r w:rsidR="007001B3" w:rsidRPr="007F7DF9">
        <w:rPr>
          <w:rFonts w:ascii="Times New Roman" w:hAnsi="Times New Roman" w:cs="Times New Roman"/>
          <w:i/>
          <w:sz w:val="24"/>
          <w:szCs w:val="24"/>
          <w:lang/>
        </w:rPr>
        <w:t>deaktiviranih</w:t>
      </w:r>
      <w:r w:rsidR="007001B3" w:rsidRPr="007F7DF9">
        <w:rPr>
          <w:rFonts w:ascii="Times New Roman" w:hAnsi="Times New Roman" w:cs="Times New Roman"/>
          <w:sz w:val="24"/>
          <w:szCs w:val="24"/>
          <w:lang/>
        </w:rPr>
        <w:t xml:space="preserve"> mina, granata</w:t>
      </w:r>
      <w:r w:rsidR="007F7DF9">
        <w:rPr>
          <w:rFonts w:ascii="Times New Roman" w:hAnsi="Times New Roman" w:cs="Times New Roman"/>
          <w:sz w:val="24"/>
          <w:szCs w:val="24"/>
          <w:lang/>
        </w:rPr>
        <w:t>,</w:t>
      </w:r>
      <w:r w:rsidR="007001B3" w:rsidRPr="007F7DF9">
        <w:rPr>
          <w:rFonts w:ascii="Times New Roman" w:hAnsi="Times New Roman" w:cs="Times New Roman"/>
          <w:sz w:val="24"/>
          <w:szCs w:val="24"/>
          <w:lang/>
        </w:rPr>
        <w:t xml:space="preserve"> projektila, i atribuiranja im novih upotrebnih vrednosti u formi </w:t>
      </w:r>
      <w:r w:rsidR="007001B3" w:rsidRPr="007F7DF9">
        <w:rPr>
          <w:rFonts w:ascii="Times New Roman" w:hAnsi="Times New Roman" w:cs="Times New Roman"/>
          <w:i/>
          <w:sz w:val="24"/>
          <w:szCs w:val="24"/>
          <w:lang/>
        </w:rPr>
        <w:t>bom</w:t>
      </w:r>
      <w:r w:rsidR="00F60C44" w:rsidRPr="007F7DF9">
        <w:rPr>
          <w:rFonts w:ascii="Times New Roman" w:hAnsi="Times New Roman" w:cs="Times New Roman"/>
          <w:i/>
          <w:sz w:val="24"/>
          <w:szCs w:val="24"/>
          <w:lang/>
        </w:rPr>
        <w:t>b</w:t>
      </w:r>
      <w:r w:rsidR="00375B52" w:rsidRPr="007F7DF9">
        <w:rPr>
          <w:rFonts w:ascii="Times New Roman" w:hAnsi="Times New Roman" w:cs="Times New Roman"/>
          <w:i/>
          <w:sz w:val="24"/>
          <w:szCs w:val="24"/>
          <w:lang/>
        </w:rPr>
        <w:t>o</w:t>
      </w:r>
      <w:r w:rsidR="007001B3" w:rsidRPr="007F7DF9">
        <w:rPr>
          <w:rFonts w:ascii="Times New Roman" w:hAnsi="Times New Roman" w:cs="Times New Roman"/>
          <w:i/>
          <w:sz w:val="24"/>
          <w:szCs w:val="24"/>
          <w:lang/>
        </w:rPr>
        <w:t>fona</w:t>
      </w:r>
      <w:r w:rsidR="007001B3" w:rsidRPr="007F7DF9">
        <w:rPr>
          <w:rFonts w:ascii="Times New Roman" w:hAnsi="Times New Roman" w:cs="Times New Roman"/>
          <w:sz w:val="24"/>
          <w:szCs w:val="24"/>
          <w:lang/>
        </w:rPr>
        <w:t xml:space="preserve"> ili drugih sličnih instrumenata za stvaranje muzike. </w:t>
      </w:r>
      <w:r w:rsidR="00F60C44" w:rsidRPr="007F7DF9">
        <w:rPr>
          <w:rFonts w:ascii="Times New Roman" w:hAnsi="Times New Roman" w:cs="Times New Roman"/>
          <w:sz w:val="24"/>
          <w:szCs w:val="24"/>
          <w:lang/>
        </w:rPr>
        <w:t>Agambenova teorija se prevashodno odnosi na analizu šireg polja hegemonih društvenih modela i</w:t>
      </w:r>
      <w:r w:rsidR="004862F3" w:rsidRPr="007F7DF9">
        <w:rPr>
          <w:rFonts w:ascii="Times New Roman" w:hAnsi="Times New Roman" w:cs="Times New Roman"/>
          <w:sz w:val="24"/>
          <w:szCs w:val="24"/>
          <w:lang/>
        </w:rPr>
        <w:t xml:space="preserve"> siste</w:t>
      </w:r>
      <w:r w:rsidR="00F60C44" w:rsidRPr="007F7DF9">
        <w:rPr>
          <w:rFonts w:ascii="Times New Roman" w:hAnsi="Times New Roman" w:cs="Times New Roman"/>
          <w:sz w:val="24"/>
          <w:szCs w:val="24"/>
          <w:lang/>
        </w:rPr>
        <w:t xml:space="preserve">ma moći poput kapitalizma, koji se mogu promeniti jedino ukoliko se stvore uslovi za njihovo efektivno </w:t>
      </w:r>
      <w:r w:rsidR="00F60C44" w:rsidRPr="007F7DF9">
        <w:rPr>
          <w:rFonts w:ascii="Times New Roman" w:hAnsi="Times New Roman" w:cs="Times New Roman"/>
          <w:i/>
          <w:sz w:val="24"/>
          <w:szCs w:val="24"/>
          <w:lang/>
        </w:rPr>
        <w:t>deaktiviranje.</w:t>
      </w:r>
      <w:r w:rsidR="00F60C44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7"/>
      </w:r>
      <w:r w:rsidR="00F60C44" w:rsidRPr="007F7DF9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 w:rsidR="00F60C44" w:rsidRPr="007F7DF9">
        <w:rPr>
          <w:rFonts w:ascii="Times New Roman" w:hAnsi="Times New Roman" w:cs="Times New Roman"/>
          <w:sz w:val="24"/>
          <w:szCs w:val="24"/>
          <w:lang/>
        </w:rPr>
        <w:t xml:space="preserve">Analogno Agambenovoj teoriji, Mejbel Tapija (Mabel Tapia) upotrebila je formulaciju </w:t>
      </w:r>
      <w:r w:rsidR="004862F3">
        <w:rPr>
          <w:rFonts w:ascii="Times New Roman" w:hAnsi="Times New Roman" w:cs="Times New Roman"/>
          <w:sz w:val="24"/>
          <w:szCs w:val="24"/>
          <w:lang/>
        </w:rPr>
        <w:t>„</w:t>
      </w:r>
      <w:r w:rsidR="00F60C44" w:rsidRPr="007F7DF9">
        <w:rPr>
          <w:rFonts w:ascii="Times New Roman" w:hAnsi="Times New Roman" w:cs="Times New Roman"/>
          <w:sz w:val="24"/>
          <w:szCs w:val="24"/>
          <w:lang/>
        </w:rPr>
        <w:t>deaktiviranja estetske funkcije umetnosti”</w:t>
      </w:r>
      <w:r w:rsidR="00375B52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F60C44" w:rsidRPr="007F7DF9">
        <w:rPr>
          <w:rFonts w:ascii="Times New Roman" w:hAnsi="Times New Roman" w:cs="Times New Roman"/>
          <w:sz w:val="24"/>
          <w:szCs w:val="24"/>
          <w:lang/>
        </w:rPr>
        <w:t xml:space="preserve"> da bi opisala promenu paradigme u današnjim diskurzivnim i društveno angažovanim umetničkim praksama u koje se uvrštava i Macurina pozicija. </w:t>
      </w:r>
      <w:r w:rsidR="006F4C6F" w:rsidRPr="007F7DF9">
        <w:rPr>
          <w:rFonts w:ascii="Times New Roman" w:hAnsi="Times New Roman" w:cs="Times New Roman"/>
          <w:sz w:val="24"/>
          <w:szCs w:val="24"/>
          <w:lang/>
        </w:rPr>
        <w:t xml:space="preserve">Tvrdnja da je estetska funkcija umetnosti danas deaktivirana ne znači da umetnička dela </w:t>
      </w:r>
      <w:r w:rsidR="003E2825" w:rsidRPr="007F7DF9">
        <w:rPr>
          <w:rFonts w:ascii="Times New Roman" w:hAnsi="Times New Roman" w:cs="Times New Roman"/>
          <w:sz w:val="24"/>
          <w:szCs w:val="24"/>
          <w:lang/>
        </w:rPr>
        <w:t>više nemaju estetiku, ili su na izvestan</w:t>
      </w:r>
      <w:r w:rsidR="006F4C6F" w:rsidRPr="007F7DF9">
        <w:rPr>
          <w:rFonts w:ascii="Times New Roman" w:hAnsi="Times New Roman" w:cs="Times New Roman"/>
          <w:sz w:val="24"/>
          <w:szCs w:val="24"/>
          <w:lang/>
        </w:rPr>
        <w:t xml:space="preserve"> način oslobođena estetike. Sve čulne stvari imaju estetiku koja se ne može deaktivirati, međutim ne moraju nužno da imaju i estetsku funkciju. Sve dok ta funkcija ostaje aktivna, umetnost ostaje izvan domena korisnika i ne može imati nikakvu</w:t>
      </w:r>
      <w:r w:rsidR="003E2825" w:rsidRPr="007F7DF9">
        <w:rPr>
          <w:rFonts w:ascii="Times New Roman" w:hAnsi="Times New Roman" w:cs="Times New Roman"/>
          <w:sz w:val="24"/>
          <w:szCs w:val="24"/>
          <w:lang/>
        </w:rPr>
        <w:t xml:space="preserve"> operativnu upotrebnu vrednost.</w:t>
      </w:r>
      <w:r w:rsidR="003E2825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9"/>
      </w:r>
      <w:r w:rsidR="003E2825" w:rsidRPr="007F7D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6F4C6F" w:rsidRPr="007F7DF9">
        <w:rPr>
          <w:rFonts w:ascii="Times New Roman" w:hAnsi="Times New Roman" w:cs="Times New Roman"/>
          <w:sz w:val="24"/>
          <w:szCs w:val="24"/>
          <w:lang/>
        </w:rPr>
        <w:t xml:space="preserve">Deaktiviranje estetske funkcije umetnosti, čineći je neoperativnom, otvara umetnost – </w:t>
      </w:r>
      <w:r w:rsidR="00D77A6B" w:rsidRPr="007F7DF9">
        <w:rPr>
          <w:rFonts w:ascii="Times New Roman" w:hAnsi="Times New Roman" w:cs="Times New Roman"/>
          <w:sz w:val="24"/>
          <w:szCs w:val="24"/>
          <w:lang/>
        </w:rPr>
        <w:t>u skladu s</w:t>
      </w:r>
      <w:r w:rsidR="006F4C6F" w:rsidRPr="007F7DF9">
        <w:rPr>
          <w:rFonts w:ascii="Times New Roman" w:hAnsi="Times New Roman" w:cs="Times New Roman"/>
          <w:sz w:val="24"/>
          <w:szCs w:val="24"/>
          <w:lang/>
        </w:rPr>
        <w:t xml:space="preserve"> Agambenovom </w:t>
      </w:r>
      <w:r w:rsidR="00D77A6B" w:rsidRPr="007F7DF9">
        <w:rPr>
          <w:rFonts w:ascii="Times New Roman" w:hAnsi="Times New Roman" w:cs="Times New Roman"/>
          <w:sz w:val="24"/>
          <w:szCs w:val="24"/>
          <w:lang/>
        </w:rPr>
        <w:t>tezom</w:t>
      </w:r>
      <w:r w:rsidR="006F4C6F" w:rsidRPr="007F7DF9">
        <w:rPr>
          <w:rFonts w:ascii="Times New Roman" w:hAnsi="Times New Roman" w:cs="Times New Roman"/>
          <w:sz w:val="24"/>
          <w:szCs w:val="24"/>
          <w:lang/>
        </w:rPr>
        <w:t xml:space="preserve"> – </w:t>
      </w:r>
      <w:r w:rsidR="004862F3" w:rsidRPr="007F7DF9">
        <w:rPr>
          <w:rFonts w:ascii="Times New Roman" w:hAnsi="Times New Roman" w:cs="Times New Roman"/>
          <w:sz w:val="24"/>
          <w:szCs w:val="24"/>
          <w:lang/>
        </w:rPr>
        <w:t xml:space="preserve">ka </w:t>
      </w:r>
      <w:r w:rsidR="006F4C6F" w:rsidRPr="007F7DF9">
        <w:rPr>
          <w:rFonts w:ascii="Times New Roman" w:hAnsi="Times New Roman" w:cs="Times New Roman"/>
          <w:sz w:val="24"/>
          <w:szCs w:val="24"/>
          <w:lang/>
        </w:rPr>
        <w:t>drugim funkcijama.</w:t>
      </w:r>
    </w:p>
    <w:p w:rsidR="00235E07" w:rsidRPr="007F7DF9" w:rsidRDefault="00235E07" w:rsidP="003D23A1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76A2D" w:rsidRPr="007F7DF9" w:rsidRDefault="00235E07" w:rsidP="003F36FE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7F7DF9">
        <w:rPr>
          <w:rFonts w:ascii="Times New Roman" w:hAnsi="Times New Roman" w:cs="Times New Roman"/>
          <w:sz w:val="24"/>
          <w:szCs w:val="24"/>
          <w:lang/>
        </w:rPr>
        <w:t xml:space="preserve">Upravo te druge funkcije umetnosti, njena utilitarnost, ali i 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>prenamena materijala impregniranih snažnim označiteljem prvobitne funkcije – kao što je to slučaj s oružjem – postaje čvorišna tačka umetničkog projekta Nikole Macure. Utilitarni predmeti koji su proizvodili zvuk pucnja, praska, rafala ili eksplozija</w:t>
      </w:r>
      <w:r w:rsidR="003148BA" w:rsidRPr="007F7DF9">
        <w:rPr>
          <w:rFonts w:ascii="Times New Roman" w:hAnsi="Times New Roman" w:cs="Times New Roman"/>
          <w:sz w:val="24"/>
          <w:szCs w:val="24"/>
          <w:lang/>
        </w:rPr>
        <w:t xml:space="preserve"> tokom anti-Jugoslovenskih ratova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 xml:space="preserve">, prevode se u svet utilitarnih predmeta u umetničkom sistemu, čija je funkcija produkovanje </w:t>
      </w:r>
      <w:r w:rsidR="003148BA" w:rsidRPr="007F7DF9">
        <w:rPr>
          <w:rFonts w:ascii="Times New Roman" w:hAnsi="Times New Roman" w:cs="Times New Roman"/>
          <w:sz w:val="24"/>
          <w:szCs w:val="24"/>
          <w:lang/>
        </w:rPr>
        <w:t>zvukova, muzike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 xml:space="preserve"> i kompozicija s jasnom anti-ratnom porukom. 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>Svrsishodnost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>obj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>ekata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 xml:space="preserve">, tj. muzičkih instrumenata, 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>umetnik performa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>tivnim akcijama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 xml:space="preserve"> obogaćuje 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 xml:space="preserve">dodatnim 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>simboličkim sadržajem</w:t>
      </w:r>
      <w:r w:rsidR="00707DC2" w:rsidRPr="007F7DF9">
        <w:rPr>
          <w:rFonts w:ascii="Times New Roman" w:hAnsi="Times New Roman" w:cs="Times New Roman"/>
          <w:sz w:val="24"/>
          <w:szCs w:val="24"/>
          <w:lang/>
        </w:rPr>
        <w:t>, toliko bitnim u trenutku kada društvene tokove u regionu obeležavaju snažne tendencije retradicionalizacije, istorijskog revizionizma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>,</w:t>
      </w:r>
      <w:r w:rsidR="00707DC2" w:rsidRPr="007F7DF9">
        <w:rPr>
          <w:rFonts w:ascii="Times New Roman" w:hAnsi="Times New Roman" w:cs="Times New Roman"/>
          <w:sz w:val="24"/>
          <w:szCs w:val="24"/>
          <w:lang/>
        </w:rPr>
        <w:t xml:space="preserve"> i negiranja zločina. K</w:t>
      </w:r>
      <w:r w:rsidR="00BF1BD4" w:rsidRPr="007F7DF9">
        <w:rPr>
          <w:rFonts w:ascii="Times New Roman" w:hAnsi="Times New Roman" w:cs="Times New Roman"/>
          <w:sz w:val="24"/>
          <w:szCs w:val="24"/>
          <w:lang/>
        </w:rPr>
        <w:t xml:space="preserve">onačno, </w:t>
      </w:r>
      <w:r w:rsidR="003F36FE" w:rsidRPr="007F7DF9">
        <w:rPr>
          <w:rFonts w:ascii="Times New Roman" w:hAnsi="Times New Roman" w:cs="Times New Roman"/>
          <w:sz w:val="24"/>
          <w:szCs w:val="24"/>
          <w:lang/>
        </w:rPr>
        <w:t xml:space="preserve">stvaranjem jedne nove i drugačije 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>utilitarne</w:t>
      </w:r>
      <w:r w:rsidR="00707DC2" w:rsidRPr="007F7D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F36FE" w:rsidRPr="007F7DF9">
        <w:rPr>
          <w:rFonts w:ascii="Times New Roman" w:hAnsi="Times New Roman" w:cs="Times New Roman"/>
          <w:sz w:val="24"/>
          <w:szCs w:val="24"/>
          <w:lang/>
        </w:rPr>
        <w:t>estetske komponente umetnosti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 xml:space="preserve">, čija se svrsishodnost ostvaruje </w:t>
      </w:r>
      <w:r w:rsidR="007F7DF9">
        <w:rPr>
          <w:rFonts w:ascii="Times New Roman" w:hAnsi="Times New Roman" w:cs="Times New Roman"/>
          <w:sz w:val="24"/>
          <w:szCs w:val="24"/>
          <w:lang/>
        </w:rPr>
        <w:t xml:space="preserve">neposrednim </w:t>
      </w:r>
      <w:r w:rsidR="007207B3" w:rsidRPr="007F7DF9">
        <w:rPr>
          <w:rFonts w:ascii="Times New Roman" w:hAnsi="Times New Roman" w:cs="Times New Roman"/>
          <w:sz w:val="24"/>
          <w:szCs w:val="24"/>
          <w:lang/>
        </w:rPr>
        <w:t xml:space="preserve">korišćenjem, </w:t>
      </w:r>
      <w:r w:rsidR="00707DC2" w:rsidRPr="007F7DF9">
        <w:rPr>
          <w:rFonts w:ascii="Times New Roman" w:hAnsi="Times New Roman" w:cs="Times New Roman"/>
          <w:sz w:val="24"/>
          <w:szCs w:val="24"/>
          <w:lang/>
        </w:rPr>
        <w:t>Macura govori o transformativnom potencijalu umetnosti</w:t>
      </w:r>
      <w:r w:rsidR="003F36FE" w:rsidRPr="007F7DF9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5E6837" w:rsidRPr="007F7DF9" w:rsidRDefault="005E6837" w:rsidP="003F36FE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E6837" w:rsidRPr="005E6837" w:rsidRDefault="005E6837" w:rsidP="003F36FE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Zoran Erić</w:t>
      </w:r>
    </w:p>
    <w:p w:rsidR="00076A2D" w:rsidRDefault="00076A2D" w:rsidP="003F36FE">
      <w:pPr>
        <w:spacing w:line="240" w:lineRule="auto"/>
        <w:rPr>
          <w:lang w:val="de-DE"/>
        </w:rPr>
      </w:pPr>
    </w:p>
    <w:p w:rsidR="00076A2D" w:rsidRDefault="00076A2D" w:rsidP="003F36FE">
      <w:pPr>
        <w:spacing w:line="240" w:lineRule="auto"/>
        <w:rPr>
          <w:lang w:val="de-DE"/>
        </w:rPr>
      </w:pPr>
    </w:p>
    <w:p w:rsidR="00076A2D" w:rsidRDefault="00076A2D" w:rsidP="003F36FE">
      <w:pPr>
        <w:spacing w:line="240" w:lineRule="auto"/>
        <w:rPr>
          <w:lang w:val="de-DE"/>
        </w:rPr>
      </w:pPr>
    </w:p>
    <w:p w:rsidR="00076A2D" w:rsidRDefault="00076A2D" w:rsidP="003F36FE">
      <w:pPr>
        <w:spacing w:line="240" w:lineRule="auto"/>
        <w:rPr>
          <w:lang w:val="de-DE"/>
        </w:rPr>
      </w:pPr>
    </w:p>
    <w:p w:rsidR="00076A2D" w:rsidRDefault="00076A2D" w:rsidP="003F36FE">
      <w:pPr>
        <w:spacing w:line="240" w:lineRule="auto"/>
        <w:rPr>
          <w:lang w:val="de-DE"/>
        </w:rPr>
      </w:pPr>
    </w:p>
    <w:p w:rsidR="00076A2D" w:rsidRDefault="00076A2D" w:rsidP="003F36FE">
      <w:pPr>
        <w:spacing w:line="240" w:lineRule="auto"/>
        <w:rPr>
          <w:lang w:val="de-DE"/>
        </w:rPr>
      </w:pPr>
    </w:p>
    <w:p w:rsidR="00076A2D" w:rsidRDefault="00076A2D" w:rsidP="003F36FE">
      <w:pPr>
        <w:spacing w:line="240" w:lineRule="auto"/>
        <w:rPr>
          <w:lang w:val="de-DE"/>
        </w:rPr>
      </w:pPr>
    </w:p>
    <w:p w:rsidR="007363E1" w:rsidRDefault="007363E1" w:rsidP="003D23A1">
      <w:pPr>
        <w:spacing w:line="240" w:lineRule="auto"/>
      </w:pPr>
    </w:p>
    <w:sectPr w:rsidR="007363E1" w:rsidSect="00CD2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3CE" w:rsidRDefault="003663CE" w:rsidP="00F60C44">
      <w:pPr>
        <w:spacing w:line="240" w:lineRule="auto"/>
      </w:pPr>
      <w:r>
        <w:separator/>
      </w:r>
    </w:p>
  </w:endnote>
  <w:endnote w:type="continuationSeparator" w:id="0">
    <w:p w:rsidR="003663CE" w:rsidRDefault="003663CE" w:rsidP="00F60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hem Blond">
    <w:altName w:val="Arnhem Bl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ercu">
    <w:altName w:val="Aperc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3CE" w:rsidRDefault="003663CE" w:rsidP="00F60C44">
      <w:pPr>
        <w:spacing w:line="240" w:lineRule="auto"/>
      </w:pPr>
      <w:r>
        <w:separator/>
      </w:r>
    </w:p>
  </w:footnote>
  <w:footnote w:type="continuationSeparator" w:id="0">
    <w:p w:rsidR="003663CE" w:rsidRDefault="003663CE" w:rsidP="00F60C44">
      <w:pPr>
        <w:spacing w:line="240" w:lineRule="auto"/>
      </w:pPr>
      <w:r>
        <w:continuationSeparator/>
      </w:r>
    </w:p>
  </w:footnote>
  <w:footnote w:id="1">
    <w:p w:rsidR="00520A53" w:rsidRPr="00076A2D" w:rsidRDefault="00520A53">
      <w:pPr>
        <w:pStyle w:val="FootnoteText"/>
        <w:rPr>
          <w:rFonts w:ascii="Times New Roman" w:hAnsi="Times New Roman" w:cs="Times New Roman"/>
          <w:lang w:val="de-DE"/>
        </w:rPr>
      </w:pPr>
      <w:r>
        <w:rPr>
          <w:rStyle w:val="FootnoteReference"/>
        </w:rPr>
        <w:footnoteRef/>
      </w:r>
      <w:r w:rsidRPr="00520A53">
        <w:rPr>
          <w:lang w:val="de-DE"/>
        </w:rPr>
        <w:t xml:space="preserve"> </w:t>
      </w:r>
      <w:r w:rsidRPr="00076A2D">
        <w:rPr>
          <w:rFonts w:ascii="Times New Roman" w:hAnsi="Times New Roman" w:cs="Times New Roman"/>
          <w:lang w:val="de-DE"/>
        </w:rPr>
        <w:t xml:space="preserve">Immanuel </w:t>
      </w:r>
      <w:r w:rsidRPr="00076A2D">
        <w:rPr>
          <w:rFonts w:ascii="Times New Roman" w:hAnsi="Times New Roman" w:cs="Times New Roman"/>
          <w:lang/>
        </w:rPr>
        <w:t xml:space="preserve">Kant, </w:t>
      </w:r>
      <w:r w:rsidRPr="00076A2D">
        <w:rPr>
          <w:rFonts w:ascii="Times New Roman" w:hAnsi="Times New Roman" w:cs="Times New Roman"/>
          <w:i/>
          <w:lang w:eastAsia="en-US"/>
        </w:rPr>
        <w:t>Der Kritik der Urteilskraft</w:t>
      </w:r>
      <w:r w:rsidR="00076A2D" w:rsidRPr="00076A2D">
        <w:rPr>
          <w:rFonts w:ascii="Times New Roman" w:hAnsi="Times New Roman" w:cs="Times New Roman"/>
          <w:i/>
          <w:lang/>
        </w:rPr>
        <w:t>,</w:t>
      </w:r>
      <w:r w:rsidR="00076A2D" w:rsidRPr="00076A2D">
        <w:rPr>
          <w:rFonts w:ascii="Times New Roman" w:hAnsi="Times New Roman" w:cs="Times New Roman"/>
          <w:lang w:val="de-DE"/>
        </w:rPr>
        <w:t xml:space="preserve"> </w:t>
      </w:r>
      <w:r w:rsidR="00076A2D" w:rsidRPr="00076A2D">
        <w:rPr>
          <w:rStyle w:val="lrzxr"/>
          <w:rFonts w:ascii="Times New Roman" w:hAnsi="Times New Roman" w:cs="Times New Roman"/>
          <w:lang w:val="de-DE"/>
        </w:rPr>
        <w:t>Ditzingen:</w:t>
      </w:r>
      <w:r w:rsidR="00076A2D" w:rsidRPr="00076A2D">
        <w:rPr>
          <w:rFonts w:ascii="Times New Roman" w:hAnsi="Times New Roman" w:cs="Times New Roman"/>
          <w:i/>
          <w:lang/>
        </w:rPr>
        <w:t xml:space="preserve"> </w:t>
      </w:r>
      <w:r w:rsidR="00076A2D" w:rsidRPr="00076A2D">
        <w:rPr>
          <w:rStyle w:val="a-list-item"/>
          <w:rFonts w:ascii="Times New Roman" w:hAnsi="Times New Roman" w:cs="Times New Roman"/>
          <w:lang w:val="de-DE"/>
        </w:rPr>
        <w:t xml:space="preserve">Philipp Reclam Jun Verlag GmbH, 2004. str. </w:t>
      </w:r>
      <w:r w:rsidRPr="00076A2D">
        <w:rPr>
          <w:rStyle w:val="rynqvb"/>
          <w:rFonts w:ascii="Times New Roman" w:hAnsi="Times New Roman" w:cs="Times New Roman"/>
          <w:lang/>
        </w:rPr>
        <w:t>233-234</w:t>
      </w:r>
      <w:r w:rsidR="00076A2D" w:rsidRPr="00076A2D">
        <w:rPr>
          <w:rStyle w:val="rynqvb"/>
          <w:rFonts w:ascii="Times New Roman" w:hAnsi="Times New Roman" w:cs="Times New Roman"/>
          <w:lang/>
        </w:rPr>
        <w:t xml:space="preserve">. </w:t>
      </w:r>
    </w:p>
  </w:footnote>
  <w:footnote w:id="2">
    <w:p w:rsidR="00777777" w:rsidRPr="00076A2D" w:rsidRDefault="00777777">
      <w:pPr>
        <w:pStyle w:val="FootnoteText"/>
        <w:rPr>
          <w:rFonts w:ascii="Times New Roman" w:hAnsi="Times New Roman" w:cs="Times New Roman"/>
          <w:lang/>
        </w:rPr>
      </w:pPr>
      <w:r w:rsidRPr="00076A2D">
        <w:rPr>
          <w:rStyle w:val="FootnoteReference"/>
          <w:rFonts w:ascii="Times New Roman" w:hAnsi="Times New Roman" w:cs="Times New Roman"/>
        </w:rPr>
        <w:footnoteRef/>
      </w:r>
      <w:r w:rsidRPr="00076A2D">
        <w:rPr>
          <w:rFonts w:ascii="Times New Roman" w:hAnsi="Times New Roman" w:cs="Times New Roman"/>
          <w:lang w:val="en-GB"/>
        </w:rPr>
        <w:t xml:space="preserve"> </w:t>
      </w:r>
      <w:r w:rsidR="00076A2D" w:rsidRPr="00076A2D">
        <w:rPr>
          <w:rFonts w:ascii="Times New Roman" w:hAnsi="Times New Roman" w:cs="Times New Roman"/>
          <w:lang w:val="en-GB"/>
        </w:rPr>
        <w:t xml:space="preserve">Ibid. str. </w:t>
      </w:r>
      <w:r w:rsidRPr="00076A2D">
        <w:rPr>
          <w:rFonts w:ascii="Times New Roman" w:hAnsi="Times New Roman" w:cs="Times New Roman"/>
          <w:lang/>
        </w:rPr>
        <w:t>116-117</w:t>
      </w:r>
      <w:r w:rsidR="00076A2D" w:rsidRPr="00076A2D">
        <w:rPr>
          <w:rFonts w:ascii="Times New Roman" w:hAnsi="Times New Roman" w:cs="Times New Roman"/>
          <w:lang/>
        </w:rPr>
        <w:t>.</w:t>
      </w:r>
    </w:p>
  </w:footnote>
  <w:footnote w:id="3">
    <w:p w:rsidR="00A05A87" w:rsidRPr="00076A2D" w:rsidRDefault="00A05A87">
      <w:pPr>
        <w:pStyle w:val="FootnoteText"/>
        <w:rPr>
          <w:rFonts w:ascii="Times New Roman" w:eastAsia="Times New Roman" w:hAnsi="Times New Roman" w:cs="Times New Roman"/>
          <w:lang w:val="en-GB" w:eastAsia="en-GB"/>
        </w:rPr>
      </w:pPr>
      <w:r w:rsidRPr="00076A2D">
        <w:rPr>
          <w:rStyle w:val="FootnoteReference"/>
          <w:rFonts w:ascii="Times New Roman" w:hAnsi="Times New Roman" w:cs="Times New Roman"/>
        </w:rPr>
        <w:footnoteRef/>
      </w:r>
      <w:r w:rsidRPr="00076A2D">
        <w:rPr>
          <w:rFonts w:ascii="Times New Roman" w:hAnsi="Times New Roman" w:cs="Times New Roman"/>
          <w:lang w:val="en-GB"/>
        </w:rPr>
        <w:t xml:space="preserve"> </w:t>
      </w:r>
      <w:r w:rsidR="00520A53" w:rsidRPr="00076A2D">
        <w:rPr>
          <w:rFonts w:ascii="Times New Roman" w:hAnsi="Times New Roman" w:cs="Times New Roman"/>
          <w:bCs/>
          <w:iCs/>
          <w:lang w:val="en-GB"/>
        </w:rPr>
        <w:t xml:space="preserve">Alessandra </w:t>
      </w:r>
      <w:proofErr w:type="spellStart"/>
      <w:r w:rsidR="00520A53" w:rsidRPr="00076A2D">
        <w:rPr>
          <w:rFonts w:ascii="Times New Roman" w:hAnsi="Times New Roman" w:cs="Times New Roman"/>
          <w:bCs/>
          <w:iCs/>
          <w:lang w:val="en-GB"/>
        </w:rPr>
        <w:t>Saviotti</w:t>
      </w:r>
      <w:proofErr w:type="spellEnd"/>
      <w:r w:rsidR="00520A53" w:rsidRPr="00076A2D">
        <w:rPr>
          <w:rFonts w:ascii="Times New Roman" w:hAnsi="Times New Roman" w:cs="Times New Roman"/>
          <w:bCs/>
          <w:iCs/>
          <w:lang w:val="en-GB"/>
        </w:rPr>
        <w:t xml:space="preserve">, </w:t>
      </w:r>
      <w:r w:rsidR="00520A53" w:rsidRPr="00076A2D">
        <w:rPr>
          <w:rFonts w:ascii="Times New Roman" w:hAnsi="Times New Roman" w:cs="Times New Roman"/>
          <w:bCs/>
          <w:i/>
          <w:iCs/>
          <w:lang w:val="en-GB"/>
        </w:rPr>
        <w:t xml:space="preserve">Hacking Art Education: </w:t>
      </w:r>
      <w:r w:rsidR="00520A53" w:rsidRPr="00076A2D">
        <w:rPr>
          <w:rFonts w:ascii="Times New Roman" w:hAnsi="Times New Roman" w:cs="Times New Roman"/>
          <w:i/>
          <w:lang w:val="en-GB"/>
        </w:rPr>
        <w:t xml:space="preserve">Arte </w:t>
      </w:r>
      <w:proofErr w:type="spellStart"/>
      <w:r w:rsidR="00520A53" w:rsidRPr="00076A2D">
        <w:rPr>
          <w:rFonts w:ascii="Times New Roman" w:hAnsi="Times New Roman" w:cs="Times New Roman"/>
          <w:i/>
          <w:lang w:val="en-GB"/>
        </w:rPr>
        <w:t>Útil</w:t>
      </w:r>
      <w:proofErr w:type="spellEnd"/>
      <w:r w:rsidR="00520A53" w:rsidRPr="00076A2D">
        <w:rPr>
          <w:rFonts w:ascii="Times New Roman" w:hAnsi="Times New Roman" w:cs="Times New Roman"/>
          <w:i/>
          <w:lang w:val="en-GB"/>
        </w:rPr>
        <w:t xml:space="preserve"> as an educational methodology to foster change for curriculum planning, </w:t>
      </w:r>
      <w:proofErr w:type="spellStart"/>
      <w:r w:rsidR="00520A53" w:rsidRPr="00076A2D">
        <w:rPr>
          <w:rFonts w:ascii="Times New Roman" w:hAnsi="Times New Roman" w:cs="Times New Roman"/>
          <w:lang w:val="en-GB"/>
        </w:rPr>
        <w:t>doktorska</w:t>
      </w:r>
      <w:proofErr w:type="spellEnd"/>
      <w:r w:rsidR="00520A53" w:rsidRPr="00076A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0A53" w:rsidRPr="00076A2D">
        <w:rPr>
          <w:rFonts w:ascii="Times New Roman" w:hAnsi="Times New Roman" w:cs="Times New Roman"/>
          <w:lang w:val="en-GB"/>
        </w:rPr>
        <w:t>teza</w:t>
      </w:r>
      <w:proofErr w:type="spellEnd"/>
      <w:r w:rsidR="00520A53" w:rsidRPr="00076A2D">
        <w:rPr>
          <w:rFonts w:ascii="Times New Roman" w:hAnsi="Times New Roman" w:cs="Times New Roman"/>
          <w:lang w:val="en-GB"/>
        </w:rPr>
        <w:t xml:space="preserve">, </w:t>
      </w:r>
      <w:r w:rsidR="00076A2D" w:rsidRPr="00076A2D">
        <w:rPr>
          <w:rFonts w:ascii="Times New Roman" w:hAnsi="Times New Roman" w:cs="Times New Roman"/>
          <w:lang w:val="en-US"/>
        </w:rPr>
        <w:t>str. 32</w:t>
      </w:r>
      <w:r w:rsidR="00076A2D">
        <w:rPr>
          <w:rFonts w:ascii="Times New Roman" w:hAnsi="Times New Roman" w:cs="Times New Roman"/>
          <w:lang w:val="en-US"/>
        </w:rPr>
        <w:t>.</w:t>
      </w:r>
      <w:r w:rsidR="00076A2D" w:rsidRPr="00076A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3A71">
        <w:rPr>
          <w:rFonts w:ascii="Times New Roman" w:hAnsi="Times New Roman" w:cs="Times New Roman"/>
          <w:lang w:val="en-GB"/>
        </w:rPr>
        <w:t>pristupljeno</w:t>
      </w:r>
      <w:proofErr w:type="spellEnd"/>
      <w:r w:rsidR="00B13A71">
        <w:rPr>
          <w:rFonts w:ascii="Times New Roman" w:hAnsi="Times New Roman" w:cs="Times New Roman"/>
          <w:lang w:val="en-GB"/>
        </w:rPr>
        <w:t xml:space="preserve"> 9</w:t>
      </w:r>
      <w:r w:rsidR="00520A53" w:rsidRPr="00076A2D">
        <w:rPr>
          <w:rFonts w:ascii="Times New Roman" w:hAnsi="Times New Roman" w:cs="Times New Roman"/>
          <w:lang w:val="en-GB"/>
        </w:rPr>
        <w:t>.6.</w:t>
      </w:r>
      <w:r w:rsidR="00520A53" w:rsidRPr="00076A2D">
        <w:rPr>
          <w:rFonts w:ascii="Times New Roman" w:hAnsi="Times New Roman" w:cs="Times New Roman"/>
          <w:lang w:val="en-US"/>
        </w:rPr>
        <w:t xml:space="preserve"> 2024, </w:t>
      </w:r>
      <w:hyperlink r:id="rId1" w:history="1">
        <w:r w:rsidR="00520A53" w:rsidRPr="00076A2D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https://researchonline.ljmu.ac.uk/id/eprint/22729/</w:t>
        </w:r>
      </w:hyperlink>
    </w:p>
  </w:footnote>
  <w:footnote w:id="4">
    <w:p w:rsidR="002D34D2" w:rsidRPr="00810142" w:rsidRDefault="002D34D2" w:rsidP="002D34D2">
      <w:pPr>
        <w:pStyle w:val="FootnoteText"/>
        <w:rPr>
          <w:rFonts w:ascii="Times New Roman" w:hAnsi="Times New Roman" w:cs="Times New Roman"/>
        </w:rPr>
      </w:pPr>
      <w:r w:rsidRPr="00810142">
        <w:rPr>
          <w:rStyle w:val="FootnoteReference"/>
          <w:rFonts w:ascii="Times New Roman" w:hAnsi="Times New Roman" w:cs="Times New Roman"/>
        </w:rPr>
        <w:footnoteRef/>
      </w:r>
      <w:r w:rsidRPr="00810142">
        <w:rPr>
          <w:rFonts w:ascii="Times New Roman" w:hAnsi="Times New Roman" w:cs="Times New Roman"/>
        </w:rPr>
        <w:t xml:space="preserve"> John Ruskin, </w:t>
      </w:r>
      <w:r w:rsidRPr="00810142">
        <w:rPr>
          <w:rFonts w:ascii="Times New Roman" w:hAnsi="Times New Roman" w:cs="Times New Roman"/>
          <w:i/>
        </w:rPr>
        <w:t>Lectures on Art</w:t>
      </w:r>
      <w:r w:rsidRPr="00810142">
        <w:rPr>
          <w:rFonts w:ascii="Times New Roman" w:hAnsi="Times New Roman" w:cs="Times New Roman"/>
        </w:rPr>
        <w:t xml:space="preserve">, </w:t>
      </w:r>
      <w:r w:rsidRPr="00810142">
        <w:rPr>
          <w:rStyle w:val="Emphasis"/>
          <w:rFonts w:ascii="Times New Roman" w:hAnsi="Times New Roman" w:cs="Times New Roman"/>
          <w:i w:val="0"/>
        </w:rPr>
        <w:t>Wokingham</w:t>
      </w:r>
      <w:r w:rsidR="00810142" w:rsidRPr="00810142">
        <w:rPr>
          <w:rFonts w:ascii="Times New Roman" w:hAnsi="Times New Roman" w:cs="Times New Roman"/>
        </w:rPr>
        <w:t xml:space="preserve">; </w:t>
      </w:r>
      <w:r w:rsidRPr="00810142">
        <w:rPr>
          <w:rFonts w:ascii="Times New Roman" w:hAnsi="Times New Roman" w:cs="Times New Roman"/>
        </w:rPr>
        <w:t xml:space="preserve">Dodo Press, str. 53. </w:t>
      </w:r>
      <w:proofErr w:type="spellStart"/>
      <w:r w:rsidR="00810142">
        <w:rPr>
          <w:rFonts w:ascii="Times New Roman" w:hAnsi="Times New Roman" w:cs="Times New Roman"/>
        </w:rPr>
        <w:t>Videti</w:t>
      </w:r>
      <w:proofErr w:type="spellEnd"/>
      <w:r w:rsidR="00810142">
        <w:rPr>
          <w:rFonts w:ascii="Times New Roman" w:hAnsi="Times New Roman" w:cs="Times New Roman"/>
        </w:rPr>
        <w:t xml:space="preserve"> </w:t>
      </w:r>
      <w:proofErr w:type="spellStart"/>
      <w:r w:rsidR="00810142">
        <w:rPr>
          <w:rFonts w:ascii="Times New Roman" w:hAnsi="Times New Roman" w:cs="Times New Roman"/>
        </w:rPr>
        <w:t>posebno</w:t>
      </w:r>
      <w:proofErr w:type="spellEnd"/>
      <w:r w:rsidR="00810142">
        <w:rPr>
          <w:rFonts w:ascii="Times New Roman" w:hAnsi="Times New Roman" w:cs="Times New Roman"/>
        </w:rPr>
        <w:t xml:space="preserve"> </w:t>
      </w:r>
      <w:proofErr w:type="spellStart"/>
      <w:r w:rsidR="00810142">
        <w:rPr>
          <w:rFonts w:ascii="Times New Roman" w:hAnsi="Times New Roman" w:cs="Times New Roman"/>
        </w:rPr>
        <w:t>predavanje</w:t>
      </w:r>
      <w:proofErr w:type="spellEnd"/>
      <w:r w:rsidR="00810142">
        <w:rPr>
          <w:rFonts w:ascii="Times New Roman" w:hAnsi="Times New Roman" w:cs="Times New Roman"/>
        </w:rPr>
        <w:t xml:space="preserve"> The Relation of Art to Use.  </w:t>
      </w:r>
    </w:p>
  </w:footnote>
  <w:footnote w:id="5">
    <w:p w:rsidR="00810142" w:rsidRPr="00810142" w:rsidRDefault="00810142" w:rsidP="00810142">
      <w:pPr>
        <w:autoSpaceDE w:val="0"/>
        <w:autoSpaceDN w:val="0"/>
        <w:adjustRightInd w:val="0"/>
        <w:spacing w:line="240" w:lineRule="auto"/>
        <w:rPr>
          <w:rFonts w:ascii="TimesNewRomanPSMT" w:eastAsia="TimesNewRomanPSMT" w:hAnsiTheme="minorHAnsi" w:cs="TimesNewRomanPSMT"/>
          <w:sz w:val="24"/>
          <w:szCs w:val="24"/>
          <w:lang w:val="fr-FR" w:eastAsia="en-US"/>
        </w:rPr>
      </w:pPr>
      <w:r>
        <w:rPr>
          <w:rStyle w:val="FootnoteReference"/>
        </w:rPr>
        <w:footnoteRef/>
      </w:r>
      <w:r w:rsidRPr="00810142">
        <w:rPr>
          <w:lang w:val="fr-FR"/>
        </w:rPr>
        <w:t xml:space="preserve"> </w:t>
      </w:r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Alessandra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Saviotti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, op.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cit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.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str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. 28.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Autorka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daje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detaljan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pregled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genealogije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 </w:t>
      </w:r>
      <w:proofErr w:type="spellStart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>pojma</w:t>
      </w:r>
      <w:proofErr w:type="spellEnd"/>
      <w:r w:rsidRPr="00810142">
        <w:rPr>
          <w:rFonts w:ascii="Times New Roman" w:hAnsi="Times New Roman" w:cs="Times New Roman"/>
          <w:bCs/>
          <w:iCs/>
          <w:sz w:val="20"/>
          <w:szCs w:val="20"/>
          <w:lang w:val="fr-FR"/>
        </w:rPr>
        <w:t xml:space="preserve"> </w:t>
      </w:r>
      <w:r w:rsidRPr="00810142">
        <w:rPr>
          <w:rFonts w:ascii="Times New Roman" w:eastAsia="TimesNewRomanPS-ItalicMT" w:hAnsi="Times New Roman" w:cs="Times New Roman"/>
          <w:i/>
          <w:iCs/>
          <w:sz w:val="20"/>
          <w:szCs w:val="20"/>
          <w:lang w:val="fr-FR" w:eastAsia="en-US"/>
        </w:rPr>
        <w:t xml:space="preserve">Arte </w:t>
      </w:r>
      <w:proofErr w:type="spellStart"/>
      <w:r w:rsidRPr="00810142">
        <w:rPr>
          <w:rFonts w:ascii="Times New Roman" w:eastAsia="TimesNewRomanPS-ItalicMT" w:hAnsi="Times New Roman" w:cs="Times New Roman"/>
          <w:i/>
          <w:iCs/>
          <w:sz w:val="20"/>
          <w:szCs w:val="20"/>
          <w:lang w:val="fr-FR" w:eastAsia="en-US"/>
        </w:rPr>
        <w:t>Util</w:t>
      </w:r>
      <w:proofErr w:type="spellEnd"/>
      <w:r w:rsidRPr="00810142">
        <w:rPr>
          <w:rFonts w:ascii="Times New Roman" w:eastAsia="TimesNewRomanPS-ItalicMT" w:hAnsi="Times New Roman" w:cs="Times New Roman"/>
          <w:i/>
          <w:iCs/>
          <w:sz w:val="20"/>
          <w:szCs w:val="20"/>
          <w:lang w:val="fr-FR" w:eastAsia="en-US"/>
        </w:rPr>
        <w:t xml:space="preserve"> </w:t>
      </w:r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na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španskom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,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italijanskom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i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engleskom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jeziku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,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apostrofirajući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posebno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doprinos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reaktivniranju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tog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koncepta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čemu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je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doprinela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umetnica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i </w:t>
      </w:r>
      <w:proofErr w:type="spellStart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>aktivistkinja</w:t>
      </w:r>
      <w:proofErr w:type="spellEnd"/>
      <w:r w:rsidRPr="00810142"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Tania Bruguera.</w:t>
      </w:r>
      <w:r>
        <w:rPr>
          <w:rFonts w:ascii="Times New Roman" w:eastAsia="TimesNewRomanPS-ItalicMT" w:hAnsi="Times New Roman" w:cs="Times New Roman"/>
          <w:iCs/>
          <w:sz w:val="20"/>
          <w:szCs w:val="20"/>
          <w:lang w:val="fr-FR" w:eastAsia="en-US"/>
        </w:rPr>
        <w:t xml:space="preserve"> </w:t>
      </w:r>
    </w:p>
  </w:footnote>
  <w:footnote w:id="6">
    <w:p w:rsidR="00F60C44" w:rsidRPr="00375B52" w:rsidRDefault="00F60C44">
      <w:pPr>
        <w:pStyle w:val="FootnoteText"/>
        <w:rPr>
          <w:rFonts w:ascii="Times New Roman" w:hAnsi="Times New Roman" w:cs="Times New Roman"/>
          <w:lang/>
        </w:rPr>
      </w:pPr>
      <w:r>
        <w:rPr>
          <w:rStyle w:val="FootnoteReference"/>
        </w:rPr>
        <w:footnoteRef/>
      </w:r>
      <w:r>
        <w:t xml:space="preserve"> </w:t>
      </w:r>
      <w:r w:rsidRPr="00375B52">
        <w:rPr>
          <w:rFonts w:ascii="Times New Roman" w:hAnsi="Times New Roman" w:cs="Times New Roman"/>
          <w:lang/>
        </w:rPr>
        <w:t xml:space="preserve">Giorgio Agamben, </w:t>
      </w:r>
      <w:r w:rsidRPr="00375B52">
        <w:rPr>
          <w:rFonts w:ascii="Times New Roman" w:hAnsi="Times New Roman" w:cs="Times New Roman"/>
          <w:i/>
          <w:lang/>
        </w:rPr>
        <w:t xml:space="preserve">Profanations, </w:t>
      </w:r>
      <w:r w:rsidR="00076A2D">
        <w:rPr>
          <w:rFonts w:ascii="Times New Roman" w:hAnsi="Times New Roman" w:cs="Times New Roman"/>
          <w:lang/>
        </w:rPr>
        <w:t xml:space="preserve">New York: Zone Books, 2007. </w:t>
      </w:r>
      <w:r w:rsidRPr="00375B52">
        <w:rPr>
          <w:rFonts w:ascii="Times New Roman" w:hAnsi="Times New Roman" w:cs="Times New Roman"/>
          <w:lang/>
        </w:rPr>
        <w:t>str. 86.</w:t>
      </w:r>
    </w:p>
  </w:footnote>
  <w:footnote w:id="7">
    <w:p w:rsidR="00F60C44" w:rsidRPr="00076A2D" w:rsidRDefault="00F60C44">
      <w:pPr>
        <w:pStyle w:val="FootnoteText"/>
        <w:rPr>
          <w:rFonts w:ascii="Times New Roman" w:hAnsi="Times New Roman" w:cs="Times New Roman"/>
          <w:lang/>
        </w:rPr>
      </w:pPr>
      <w:r>
        <w:rPr>
          <w:rStyle w:val="FootnoteReference"/>
        </w:rPr>
        <w:footnoteRef/>
      </w:r>
      <w:r>
        <w:t xml:space="preserve"> </w:t>
      </w:r>
      <w:r w:rsidRPr="00076A2D">
        <w:rPr>
          <w:rFonts w:ascii="Times New Roman" w:hAnsi="Times New Roman" w:cs="Times New Roman"/>
          <w:lang/>
        </w:rPr>
        <w:t>Ibid, 87</w:t>
      </w:r>
      <w:r w:rsidR="00076A2D" w:rsidRPr="00076A2D">
        <w:rPr>
          <w:rFonts w:ascii="Times New Roman" w:hAnsi="Times New Roman" w:cs="Times New Roman"/>
          <w:lang/>
        </w:rPr>
        <w:t>.</w:t>
      </w:r>
    </w:p>
  </w:footnote>
  <w:footnote w:id="8">
    <w:p w:rsidR="00375B52" w:rsidRPr="007F7DF9" w:rsidRDefault="00375B52">
      <w:pPr>
        <w:pStyle w:val="FootnoteText"/>
        <w:rPr>
          <w:rFonts w:ascii="Times New Roman" w:hAnsi="Times New Roman" w:cs="Times New Roman"/>
          <w:lang w:val="de-DE"/>
        </w:rPr>
      </w:pPr>
      <w:r w:rsidRPr="00076A2D">
        <w:rPr>
          <w:rStyle w:val="FootnoteReference"/>
          <w:rFonts w:ascii="Times New Roman" w:hAnsi="Times New Roman" w:cs="Times New Roman"/>
        </w:rPr>
        <w:footnoteRef/>
      </w:r>
      <w:r w:rsidRPr="00076A2D">
        <w:rPr>
          <w:rFonts w:ascii="Times New Roman" w:hAnsi="Times New Roman" w:cs="Times New Roman"/>
        </w:rPr>
        <w:t xml:space="preserve"> </w:t>
      </w:r>
      <w:r w:rsidR="00076A2D" w:rsidRPr="00076A2D">
        <w:rPr>
          <w:rFonts w:ascii="Times New Roman" w:hAnsi="Times New Roman" w:cs="Times New Roman"/>
          <w:lang w:val="en-US"/>
        </w:rPr>
        <w:t xml:space="preserve">Stephen </w:t>
      </w:r>
      <w:r w:rsidR="001719DB" w:rsidRPr="00076A2D">
        <w:rPr>
          <w:rFonts w:ascii="Times New Roman" w:hAnsi="Times New Roman" w:cs="Times New Roman"/>
          <w:lang w:val="en-US"/>
        </w:rPr>
        <w:t xml:space="preserve">Wright, </w:t>
      </w:r>
      <w:r w:rsidR="001719DB" w:rsidRPr="00076A2D">
        <w:rPr>
          <w:rStyle w:val="markedcontent"/>
          <w:rFonts w:ascii="Times New Roman" w:hAnsi="Times New Roman" w:cs="Times New Roman"/>
          <w:lang w:val="en-US"/>
        </w:rPr>
        <w:t xml:space="preserve">Toward a Lexicon of </w:t>
      </w:r>
      <w:proofErr w:type="spellStart"/>
      <w:r w:rsidR="001719DB" w:rsidRPr="00076A2D">
        <w:rPr>
          <w:rStyle w:val="markedcontent"/>
          <w:rFonts w:ascii="Times New Roman" w:hAnsi="Times New Roman" w:cs="Times New Roman"/>
          <w:lang w:val="en-US"/>
        </w:rPr>
        <w:t>Usership</w:t>
      </w:r>
      <w:proofErr w:type="spellEnd"/>
      <w:r w:rsidR="001719DB" w:rsidRPr="00076A2D">
        <w:rPr>
          <w:rStyle w:val="markedcontent"/>
          <w:rFonts w:ascii="Times New Roman" w:hAnsi="Times New Roman" w:cs="Times New Roman"/>
          <w:lang w:val="en-US"/>
        </w:rPr>
        <w:t xml:space="preserve">. </w:t>
      </w:r>
      <w:r w:rsidR="001719DB" w:rsidRPr="007F7DF9">
        <w:rPr>
          <w:rStyle w:val="markedcontent"/>
          <w:rFonts w:ascii="Times New Roman" w:hAnsi="Times New Roman" w:cs="Times New Roman"/>
          <w:lang w:val="de-DE"/>
        </w:rPr>
        <w:t xml:space="preserve">Eindhoven: Van Abbemuseum, </w:t>
      </w:r>
      <w:r w:rsidR="001719DB" w:rsidRPr="007F7DF9">
        <w:rPr>
          <w:rFonts w:ascii="Times New Roman" w:hAnsi="Times New Roman" w:cs="Times New Roman"/>
          <w:lang w:val="de-DE"/>
        </w:rPr>
        <w:t xml:space="preserve">2014. str. 32. </w:t>
      </w:r>
    </w:p>
  </w:footnote>
  <w:footnote w:id="9">
    <w:p w:rsidR="003E2825" w:rsidRPr="003E2825" w:rsidRDefault="003E2825">
      <w:pPr>
        <w:pStyle w:val="FootnoteText"/>
        <w:rPr>
          <w:lang/>
        </w:rPr>
      </w:pPr>
      <w:r w:rsidRPr="00076A2D">
        <w:rPr>
          <w:rStyle w:val="FootnoteReference"/>
          <w:rFonts w:ascii="Times New Roman" w:hAnsi="Times New Roman" w:cs="Times New Roman"/>
        </w:rPr>
        <w:footnoteRef/>
      </w:r>
      <w:r w:rsidRPr="00076A2D">
        <w:rPr>
          <w:rFonts w:ascii="Times New Roman" w:hAnsi="Times New Roman" w:cs="Times New Roman"/>
          <w:lang w:val="de-DE"/>
        </w:rPr>
        <w:t xml:space="preserve"> </w:t>
      </w:r>
      <w:r w:rsidR="001719DB" w:rsidRPr="00076A2D">
        <w:rPr>
          <w:rFonts w:ascii="Times New Roman" w:hAnsi="Times New Roman" w:cs="Times New Roman"/>
          <w:lang/>
        </w:rPr>
        <w:t>Ibid</w:t>
      </w:r>
      <w:r w:rsidR="001719DB" w:rsidRPr="00076A2D">
        <w:rPr>
          <w:rFonts w:ascii="Times New Roman" w:hAnsi="Times New Roman" w:cs="Times New Roman"/>
          <w:i/>
          <w:lang/>
        </w:rPr>
        <w:t>.</w:t>
      </w:r>
      <w:r w:rsidR="001719DB">
        <w:rPr>
          <w:i/>
          <w:lang/>
        </w:rPr>
        <w:t xml:space="preserve"> </w:t>
      </w:r>
      <w:r w:rsidR="001719DB">
        <w:rPr>
          <w:lang/>
        </w:rPr>
        <w:t xml:space="preserve"> 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9AB"/>
    <w:rsid w:val="000214AE"/>
    <w:rsid w:val="0003636A"/>
    <w:rsid w:val="00076A2D"/>
    <w:rsid w:val="000808E3"/>
    <w:rsid w:val="0008634F"/>
    <w:rsid w:val="00110BE9"/>
    <w:rsid w:val="001719DB"/>
    <w:rsid w:val="00187A2F"/>
    <w:rsid w:val="00235E07"/>
    <w:rsid w:val="002D34D2"/>
    <w:rsid w:val="003148BA"/>
    <w:rsid w:val="00336C54"/>
    <w:rsid w:val="003663CE"/>
    <w:rsid w:val="00375B52"/>
    <w:rsid w:val="003D228B"/>
    <w:rsid w:val="003D23A1"/>
    <w:rsid w:val="003E2825"/>
    <w:rsid w:val="003F36FE"/>
    <w:rsid w:val="004862F3"/>
    <w:rsid w:val="004F20FF"/>
    <w:rsid w:val="00520A53"/>
    <w:rsid w:val="00586D9C"/>
    <w:rsid w:val="005C5B56"/>
    <w:rsid w:val="005E6837"/>
    <w:rsid w:val="00611A78"/>
    <w:rsid w:val="006309AB"/>
    <w:rsid w:val="00642EE1"/>
    <w:rsid w:val="006E6F08"/>
    <w:rsid w:val="006F4C6F"/>
    <w:rsid w:val="007001B3"/>
    <w:rsid w:val="00707DC2"/>
    <w:rsid w:val="007207B3"/>
    <w:rsid w:val="007363E1"/>
    <w:rsid w:val="00777777"/>
    <w:rsid w:val="007A4F49"/>
    <w:rsid w:val="007F7DF9"/>
    <w:rsid w:val="008003EF"/>
    <w:rsid w:val="00810142"/>
    <w:rsid w:val="00A05A87"/>
    <w:rsid w:val="00A30150"/>
    <w:rsid w:val="00AB3700"/>
    <w:rsid w:val="00B13A71"/>
    <w:rsid w:val="00B20C38"/>
    <w:rsid w:val="00B402E7"/>
    <w:rsid w:val="00BF1BD4"/>
    <w:rsid w:val="00C42ED9"/>
    <w:rsid w:val="00C67085"/>
    <w:rsid w:val="00C9239E"/>
    <w:rsid w:val="00CD2704"/>
    <w:rsid w:val="00D42BD4"/>
    <w:rsid w:val="00D77A6B"/>
    <w:rsid w:val="00EA2B8E"/>
    <w:rsid w:val="00F6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AB"/>
    <w:pPr>
      <w:spacing w:after="0" w:line="276" w:lineRule="auto"/>
    </w:pPr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A4"/>
    <w:uiPriority w:val="99"/>
    <w:rsid w:val="004F20FF"/>
    <w:rPr>
      <w:rFonts w:cs="Arnhem Blond"/>
      <w:color w:val="000000"/>
      <w:sz w:val="17"/>
      <w:szCs w:val="17"/>
    </w:rPr>
  </w:style>
  <w:style w:type="paragraph" w:customStyle="1" w:styleId="Pa2">
    <w:name w:val="Pa2"/>
    <w:basedOn w:val="Normal"/>
    <w:next w:val="Normal"/>
    <w:uiPriority w:val="99"/>
    <w:rsid w:val="0008634F"/>
    <w:pPr>
      <w:autoSpaceDE w:val="0"/>
      <w:autoSpaceDN w:val="0"/>
      <w:adjustRightInd w:val="0"/>
      <w:spacing w:line="241" w:lineRule="atLeast"/>
    </w:pPr>
    <w:rPr>
      <w:rFonts w:ascii="Apercu" w:eastAsiaTheme="minorHAnsi" w:hAnsi="Apercu" w:cstheme="minorBidi"/>
      <w:sz w:val="24"/>
      <w:szCs w:val="24"/>
      <w:lang w:val="en-GB" w:eastAsia="en-US"/>
    </w:rPr>
  </w:style>
  <w:style w:type="character" w:customStyle="1" w:styleId="A2">
    <w:name w:val="A2"/>
    <w:uiPriority w:val="99"/>
    <w:rsid w:val="0008634F"/>
    <w:rPr>
      <w:rFonts w:cs="Apercu"/>
      <w:i/>
      <w:iCs/>
      <w:color w:val="000000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unhideWhenUsed/>
    <w:rsid w:val="00F60C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0C44"/>
    <w:rPr>
      <w:rFonts w:ascii="Arial" w:eastAsia="Arial" w:hAnsi="Arial" w:cs="Arial"/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unhideWhenUsed/>
    <w:rsid w:val="00F60C44"/>
    <w:rPr>
      <w:vertAlign w:val="superscript"/>
    </w:rPr>
  </w:style>
  <w:style w:type="character" w:customStyle="1" w:styleId="rynqvb">
    <w:name w:val="rynqvb"/>
    <w:basedOn w:val="DefaultParagraphFont"/>
    <w:rsid w:val="00586D9C"/>
  </w:style>
  <w:style w:type="paragraph" w:styleId="NoSpacing">
    <w:name w:val="No Spacing"/>
    <w:uiPriority w:val="1"/>
    <w:qFormat/>
    <w:rsid w:val="00A05A87"/>
    <w:pPr>
      <w:spacing w:after="0" w:line="240" w:lineRule="auto"/>
    </w:pPr>
    <w:rPr>
      <w:rFonts w:ascii="Arial" w:eastAsia="Arial" w:hAnsi="Arial" w:cs="Arial"/>
      <w:lang/>
    </w:rPr>
  </w:style>
  <w:style w:type="character" w:styleId="Hyperlink">
    <w:name w:val="Hyperlink"/>
    <w:basedOn w:val="DefaultParagraphFont"/>
    <w:uiPriority w:val="99"/>
    <w:unhideWhenUsed/>
    <w:rsid w:val="00520A53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1719DB"/>
  </w:style>
  <w:style w:type="character" w:customStyle="1" w:styleId="a-list-item">
    <w:name w:val="a-list-item"/>
    <w:basedOn w:val="DefaultParagraphFont"/>
    <w:rsid w:val="00076A2D"/>
  </w:style>
  <w:style w:type="character" w:customStyle="1" w:styleId="lrzxr">
    <w:name w:val="lrzxr"/>
    <w:basedOn w:val="DefaultParagraphFont"/>
    <w:rsid w:val="00076A2D"/>
  </w:style>
  <w:style w:type="character" w:styleId="Emphasis">
    <w:name w:val="Emphasis"/>
    <w:basedOn w:val="DefaultParagraphFont"/>
    <w:uiPriority w:val="20"/>
    <w:qFormat/>
    <w:rsid w:val="002D34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online.ljmu.ac.uk/id/eprint/227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097E-394C-48F1-B749-E54A3BBC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759</Words>
  <Characters>4936</Characters>
  <Application>Microsoft Office Word</Application>
  <DocSecurity>0</DocSecurity>
  <Lines>83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svetlana-petrovic</cp:lastModifiedBy>
  <cp:revision>7</cp:revision>
  <dcterms:created xsi:type="dcterms:W3CDTF">2024-06-08T16:18:00Z</dcterms:created>
  <dcterms:modified xsi:type="dcterms:W3CDTF">2024-06-10T10:30:00Z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124e9b1f-9586-4c77-bdaf-0451f1965e2c</vt:lpwstr>
  </property>
</Properties>
</file>